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АДМИНИСТРАЦИЯ</w:t>
      </w: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БЕЛЯЕВСКОГО СЕЛЬСОВЕТА КОНЫШЕВСКОГО РАЙОНА</w:t>
      </w: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КУРСКОЙ ОБЛАСТИ</w:t>
      </w: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ПОСТАНОВЛЕНИЕ</w:t>
      </w: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>
        <w:rPr>
          <w:rStyle w:val="FontStyle11"/>
          <w:rFonts w:ascii="Arial" w:hAnsi="Arial" w:cs="Arial"/>
          <w:b/>
          <w:sz w:val="32"/>
          <w:szCs w:val="32"/>
        </w:rPr>
        <w:t>о</w:t>
      </w:r>
      <w:r w:rsidRPr="00DB6C65">
        <w:rPr>
          <w:rStyle w:val="FontStyle11"/>
          <w:rFonts w:ascii="Arial" w:hAnsi="Arial" w:cs="Arial"/>
          <w:b/>
          <w:sz w:val="32"/>
          <w:szCs w:val="32"/>
        </w:rPr>
        <w:t>т 20.07.2020г.                          № 19-па</w:t>
      </w: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proofErr w:type="spellStart"/>
      <w:r>
        <w:rPr>
          <w:rStyle w:val="FontStyle11"/>
          <w:rFonts w:ascii="Arial" w:hAnsi="Arial" w:cs="Arial"/>
          <w:b/>
          <w:sz w:val="32"/>
          <w:szCs w:val="32"/>
        </w:rPr>
        <w:t>с</w:t>
      </w:r>
      <w:r w:rsidRPr="00DB6C65">
        <w:rPr>
          <w:rStyle w:val="FontStyle11"/>
          <w:rFonts w:ascii="Arial" w:hAnsi="Arial" w:cs="Arial"/>
          <w:b/>
          <w:sz w:val="32"/>
          <w:szCs w:val="32"/>
        </w:rPr>
        <w:t>.Беляево</w:t>
      </w:r>
      <w:proofErr w:type="spellEnd"/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>Об утверждении отчёта об исполнении</w:t>
      </w: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r w:rsidRPr="00DB6C65">
        <w:rPr>
          <w:rStyle w:val="FontStyle11"/>
          <w:rFonts w:ascii="Arial" w:hAnsi="Arial" w:cs="Arial"/>
          <w:b/>
          <w:sz w:val="32"/>
          <w:szCs w:val="32"/>
        </w:rPr>
        <w:t xml:space="preserve">бюджета </w:t>
      </w:r>
      <w:proofErr w:type="spellStart"/>
      <w:r w:rsidRPr="00DB6C65">
        <w:rPr>
          <w:rStyle w:val="FontStyle11"/>
          <w:rFonts w:ascii="Arial" w:hAnsi="Arial" w:cs="Arial"/>
          <w:b/>
          <w:sz w:val="32"/>
          <w:szCs w:val="32"/>
        </w:rPr>
        <w:t>Беляевского</w:t>
      </w:r>
      <w:proofErr w:type="spellEnd"/>
      <w:r w:rsidRPr="00DB6C65">
        <w:rPr>
          <w:rStyle w:val="FontStyle11"/>
          <w:rFonts w:ascii="Arial" w:hAnsi="Arial" w:cs="Arial"/>
          <w:b/>
          <w:sz w:val="32"/>
          <w:szCs w:val="32"/>
        </w:rPr>
        <w:t xml:space="preserve"> сельсовета</w:t>
      </w:r>
    </w:p>
    <w:p w:rsidR="0094120A" w:rsidRPr="00DB6C65" w:rsidRDefault="0094120A" w:rsidP="0094120A">
      <w:pPr>
        <w:pStyle w:val="Style4"/>
        <w:widowControl/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proofErr w:type="spellStart"/>
      <w:r w:rsidRPr="00DB6C65">
        <w:rPr>
          <w:rStyle w:val="FontStyle11"/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DB6C65">
        <w:rPr>
          <w:rStyle w:val="FontStyle11"/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4120A" w:rsidRPr="00DB6C65" w:rsidRDefault="0094120A" w:rsidP="0094120A">
      <w:pPr>
        <w:pStyle w:val="Style4"/>
        <w:widowControl/>
        <w:tabs>
          <w:tab w:val="left" w:pos="3261"/>
        </w:tabs>
        <w:spacing w:line="240" w:lineRule="auto"/>
        <w:jc w:val="center"/>
        <w:rPr>
          <w:rStyle w:val="FontStyle11"/>
          <w:rFonts w:ascii="Arial" w:hAnsi="Arial" w:cs="Arial"/>
          <w:b/>
          <w:sz w:val="32"/>
          <w:szCs w:val="32"/>
        </w:rPr>
      </w:pPr>
      <w:proofErr w:type="gramStart"/>
      <w:r w:rsidRPr="00DB6C65">
        <w:rPr>
          <w:rStyle w:val="FontStyle11"/>
          <w:rFonts w:ascii="Arial" w:hAnsi="Arial" w:cs="Arial"/>
          <w:b/>
          <w:sz w:val="32"/>
          <w:szCs w:val="32"/>
        </w:rPr>
        <w:t>за  1</w:t>
      </w:r>
      <w:proofErr w:type="gramEnd"/>
      <w:r w:rsidRPr="00DB6C65">
        <w:rPr>
          <w:rStyle w:val="FontStyle11"/>
          <w:rFonts w:ascii="Arial" w:hAnsi="Arial" w:cs="Arial"/>
          <w:b/>
          <w:sz w:val="32"/>
          <w:szCs w:val="32"/>
        </w:rPr>
        <w:t xml:space="preserve"> полугодие  2020 года.</w:t>
      </w:r>
    </w:p>
    <w:p w:rsidR="0094120A" w:rsidRDefault="0094120A" w:rsidP="0094120A">
      <w:pPr>
        <w:pStyle w:val="Style4"/>
        <w:widowControl/>
        <w:spacing w:line="240" w:lineRule="auto"/>
      </w:pPr>
    </w:p>
    <w:p w:rsidR="0094120A" w:rsidRPr="00DB6C65" w:rsidRDefault="0094120A" w:rsidP="0094120A">
      <w:pPr>
        <w:pStyle w:val="Style5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proofErr w:type="gramStart"/>
      <w:r w:rsidRPr="00DB6C65">
        <w:rPr>
          <w:rStyle w:val="FontStyle11"/>
          <w:rFonts w:ascii="Arial" w:hAnsi="Arial" w:cs="Arial"/>
          <w:sz w:val="24"/>
          <w:szCs w:val="24"/>
        </w:rPr>
        <w:t>Согласно  бюджетного</w:t>
      </w:r>
      <w:proofErr w:type="gramEnd"/>
      <w:r w:rsidRPr="00DB6C65">
        <w:rPr>
          <w:rStyle w:val="FontStyle11"/>
          <w:rFonts w:ascii="Arial" w:hAnsi="Arial" w:cs="Arial"/>
          <w:sz w:val="24"/>
          <w:szCs w:val="24"/>
        </w:rPr>
        <w:t xml:space="preserve"> кодекса Российской Федерации и Устава Муниципального образования «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Беляевский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Конышевского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района Курской области Администрация 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Беляевского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сельсовета ПОСТАНОВЛЯЕТ:</w:t>
      </w:r>
    </w:p>
    <w:p w:rsidR="0094120A" w:rsidRPr="00DB6C65" w:rsidRDefault="0094120A" w:rsidP="0094120A">
      <w:pPr>
        <w:pStyle w:val="Style5"/>
        <w:widowControl/>
        <w:numPr>
          <w:ilvl w:val="0"/>
          <w:numId w:val="1"/>
        </w:numPr>
        <w:spacing w:line="240" w:lineRule="auto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Утвердить отчёт об исполнении бюджета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Беляевского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Конышевского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района Курской области за 1 </w:t>
      </w:r>
      <w:proofErr w:type="gramStart"/>
      <w:r w:rsidRPr="00DB6C65">
        <w:rPr>
          <w:rStyle w:val="FontStyle11"/>
          <w:rFonts w:ascii="Arial" w:hAnsi="Arial" w:cs="Arial"/>
          <w:sz w:val="24"/>
          <w:szCs w:val="24"/>
        </w:rPr>
        <w:t>полугодие  2020</w:t>
      </w:r>
      <w:proofErr w:type="gramEnd"/>
      <w:r w:rsidRPr="00DB6C65">
        <w:rPr>
          <w:rStyle w:val="FontStyle11"/>
          <w:rFonts w:ascii="Arial" w:hAnsi="Arial" w:cs="Arial"/>
          <w:sz w:val="24"/>
          <w:szCs w:val="24"/>
        </w:rPr>
        <w:t xml:space="preserve"> года:</w:t>
      </w:r>
    </w:p>
    <w:p w:rsidR="0094120A" w:rsidRPr="00DB6C65" w:rsidRDefault="0094120A" w:rsidP="0094120A">
      <w:pPr>
        <w:pStyle w:val="Style5"/>
        <w:widowControl/>
        <w:spacing w:line="240" w:lineRule="auto"/>
        <w:ind w:left="734" w:firstLine="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94120A" w:rsidRPr="00DB6C65" w:rsidRDefault="0094120A" w:rsidP="0094120A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ПО ДОХОДАМ в сумме 2074878 </w:t>
      </w:r>
      <w:proofErr w:type="gramStart"/>
      <w:r w:rsidRPr="00DB6C65">
        <w:rPr>
          <w:rStyle w:val="FontStyle11"/>
          <w:rFonts w:ascii="Arial" w:hAnsi="Arial" w:cs="Arial"/>
          <w:sz w:val="24"/>
          <w:szCs w:val="24"/>
        </w:rPr>
        <w:t>рублей  64</w:t>
      </w:r>
      <w:proofErr w:type="gramEnd"/>
      <w:r w:rsidRPr="00DB6C65">
        <w:rPr>
          <w:rStyle w:val="FontStyle11"/>
          <w:rFonts w:ascii="Arial" w:hAnsi="Arial" w:cs="Arial"/>
          <w:sz w:val="24"/>
          <w:szCs w:val="24"/>
        </w:rPr>
        <w:t xml:space="preserve"> копейки в том числе: </w:t>
      </w:r>
    </w:p>
    <w:p w:rsidR="0094120A" w:rsidRPr="00DB6C65" w:rsidRDefault="0094120A" w:rsidP="0094120A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-налоговые и неналоговые доходы –1540880 </w:t>
      </w:r>
      <w:proofErr w:type="gramStart"/>
      <w:r w:rsidRPr="00DB6C65">
        <w:rPr>
          <w:rStyle w:val="FontStyle11"/>
          <w:rFonts w:ascii="Arial" w:hAnsi="Arial" w:cs="Arial"/>
          <w:sz w:val="24"/>
          <w:szCs w:val="24"/>
        </w:rPr>
        <w:t>рублей  73</w:t>
      </w:r>
      <w:proofErr w:type="gramEnd"/>
      <w:r w:rsidRPr="00DB6C65">
        <w:rPr>
          <w:rStyle w:val="FontStyle11"/>
          <w:rFonts w:ascii="Arial" w:hAnsi="Arial" w:cs="Arial"/>
          <w:sz w:val="24"/>
          <w:szCs w:val="24"/>
        </w:rPr>
        <w:t xml:space="preserve"> копейки </w:t>
      </w:r>
    </w:p>
    <w:p w:rsidR="0094120A" w:rsidRPr="00DB6C65" w:rsidRDefault="0094120A" w:rsidP="0094120A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-безвозмездные поступления -          533997рублей 91 копейка</w:t>
      </w:r>
    </w:p>
    <w:p w:rsidR="0094120A" w:rsidRPr="00DB6C65" w:rsidRDefault="0094120A" w:rsidP="0094120A">
      <w:pPr>
        <w:pStyle w:val="Style4"/>
        <w:widowControl/>
        <w:spacing w:line="240" w:lineRule="auto"/>
        <w:jc w:val="both"/>
        <w:rPr>
          <w:rFonts w:ascii="Arial" w:hAnsi="Arial" w:cs="Arial"/>
        </w:rPr>
      </w:pPr>
    </w:p>
    <w:p w:rsidR="0094120A" w:rsidRPr="00DB6C65" w:rsidRDefault="0094120A" w:rsidP="0094120A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ПО РАСХОДАМ в сумме  1751919 рублей  63 копейки  в том числе:</w:t>
      </w:r>
      <w:r w:rsidRPr="00DB6C65">
        <w:rPr>
          <w:rStyle w:val="FontStyle11"/>
          <w:rFonts w:ascii="Arial" w:hAnsi="Arial" w:cs="Arial"/>
          <w:sz w:val="24"/>
          <w:szCs w:val="24"/>
        </w:rPr>
        <w:br/>
        <w:t>-общегосударственные вопросы –816053рубля  64 копейки</w:t>
      </w:r>
      <w:r w:rsidRPr="00DB6C65">
        <w:rPr>
          <w:rStyle w:val="FontStyle11"/>
          <w:rFonts w:ascii="Arial" w:hAnsi="Arial" w:cs="Arial"/>
          <w:sz w:val="24"/>
          <w:szCs w:val="24"/>
        </w:rPr>
        <w:br/>
        <w:t>-национальная оборона -               40378 рублей</w:t>
      </w:r>
    </w:p>
    <w:p w:rsidR="0094120A" w:rsidRPr="00DB6C65" w:rsidRDefault="0094120A" w:rsidP="0094120A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 национальная безопасность-      -</w:t>
      </w:r>
    </w:p>
    <w:p w:rsidR="0094120A" w:rsidRPr="00DB6C65" w:rsidRDefault="0094120A" w:rsidP="0094120A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 национальная экономика -          -</w:t>
      </w:r>
    </w:p>
    <w:p w:rsidR="0094120A" w:rsidRPr="00DB6C65" w:rsidRDefault="0094120A" w:rsidP="0094120A">
      <w:pPr>
        <w:pStyle w:val="Style4"/>
        <w:widowControl/>
        <w:tabs>
          <w:tab w:val="left" w:pos="4219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>- -жилищно-коммунальное хозяйство- 116210 рублей 93копейки</w:t>
      </w:r>
      <w:r w:rsidRPr="00DB6C65">
        <w:rPr>
          <w:rStyle w:val="FontStyle11"/>
          <w:rFonts w:ascii="Arial" w:hAnsi="Arial" w:cs="Arial"/>
          <w:sz w:val="24"/>
          <w:szCs w:val="24"/>
        </w:rPr>
        <w:br/>
        <w:t>-культура и кинематография-              433267рублей</w:t>
      </w:r>
      <w:r w:rsidRPr="00DB6C65">
        <w:rPr>
          <w:rStyle w:val="FontStyle11"/>
          <w:rFonts w:ascii="Arial" w:hAnsi="Arial" w:cs="Arial"/>
          <w:sz w:val="24"/>
          <w:szCs w:val="24"/>
        </w:rPr>
        <w:tab/>
        <w:t>14 копеек</w:t>
      </w:r>
    </w:p>
    <w:p w:rsidR="0094120A" w:rsidRPr="00DB6C65" w:rsidRDefault="0094120A" w:rsidP="0094120A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- социальная политика -                       346009 </w:t>
      </w:r>
      <w:proofErr w:type="gramStart"/>
      <w:r w:rsidRPr="00DB6C65">
        <w:rPr>
          <w:rStyle w:val="FontStyle11"/>
          <w:rFonts w:ascii="Arial" w:hAnsi="Arial" w:cs="Arial"/>
          <w:sz w:val="24"/>
          <w:szCs w:val="24"/>
        </w:rPr>
        <w:t>рублей  92</w:t>
      </w:r>
      <w:proofErr w:type="gramEnd"/>
      <w:r w:rsidRPr="00DB6C65">
        <w:rPr>
          <w:rStyle w:val="FontStyle11"/>
          <w:rFonts w:ascii="Arial" w:hAnsi="Arial" w:cs="Arial"/>
          <w:sz w:val="24"/>
          <w:szCs w:val="24"/>
        </w:rPr>
        <w:t xml:space="preserve"> копейки             </w:t>
      </w:r>
    </w:p>
    <w:p w:rsidR="0094120A" w:rsidRPr="00DB6C65" w:rsidRDefault="0094120A" w:rsidP="0094120A">
      <w:pPr>
        <w:pStyle w:val="Style4"/>
        <w:widowControl/>
        <w:tabs>
          <w:tab w:val="left" w:pos="4354"/>
        </w:tabs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               2. Постановление вступает в силу со дня его опубликования (обнародования)</w:t>
      </w:r>
      <w:r w:rsidRPr="00DB6C65">
        <w:rPr>
          <w:rStyle w:val="FontStyle11"/>
          <w:rFonts w:ascii="Arial" w:hAnsi="Arial" w:cs="Arial"/>
          <w:sz w:val="24"/>
          <w:szCs w:val="24"/>
        </w:rPr>
        <w:tab/>
      </w:r>
    </w:p>
    <w:p w:rsidR="0094120A" w:rsidRPr="00DB6C65" w:rsidRDefault="0094120A" w:rsidP="0094120A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94120A" w:rsidRPr="00DB6C65" w:rsidRDefault="0094120A" w:rsidP="0094120A">
      <w:pPr>
        <w:pStyle w:val="Style4"/>
        <w:widowControl/>
        <w:spacing w:line="240" w:lineRule="auto"/>
        <w:jc w:val="both"/>
        <w:rPr>
          <w:rStyle w:val="FontStyle11"/>
          <w:rFonts w:ascii="Arial" w:hAnsi="Arial" w:cs="Arial"/>
          <w:sz w:val="24"/>
          <w:szCs w:val="24"/>
        </w:rPr>
      </w:pPr>
      <w:r w:rsidRPr="00DB6C65">
        <w:rPr>
          <w:rStyle w:val="FontStyle11"/>
          <w:rFonts w:ascii="Arial" w:hAnsi="Arial" w:cs="Arial"/>
          <w:sz w:val="24"/>
          <w:szCs w:val="24"/>
        </w:rPr>
        <w:t xml:space="preserve">Глава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Беляевского</w:t>
      </w:r>
      <w:proofErr w:type="spellEnd"/>
      <w:r w:rsidRPr="00DB6C65">
        <w:rPr>
          <w:rStyle w:val="FontStyle11"/>
          <w:rFonts w:ascii="Arial" w:hAnsi="Arial" w:cs="Arial"/>
          <w:sz w:val="24"/>
          <w:szCs w:val="24"/>
        </w:rPr>
        <w:t xml:space="preserve"> сельсовета                                               </w:t>
      </w:r>
      <w:proofErr w:type="spellStart"/>
      <w:r w:rsidRPr="00DB6C65">
        <w:rPr>
          <w:rStyle w:val="FontStyle11"/>
          <w:rFonts w:ascii="Arial" w:hAnsi="Arial" w:cs="Arial"/>
          <w:sz w:val="24"/>
          <w:szCs w:val="24"/>
        </w:rPr>
        <w:t>С.Е.Бинюков</w:t>
      </w:r>
      <w:proofErr w:type="spellEnd"/>
    </w:p>
    <w:p w:rsidR="0094120A" w:rsidRPr="00DB6C65" w:rsidRDefault="0094120A" w:rsidP="0094120A">
      <w:pPr>
        <w:jc w:val="both"/>
        <w:rPr>
          <w:rFonts w:ascii="Arial" w:hAnsi="Arial" w:cs="Arial"/>
          <w:sz w:val="24"/>
          <w:szCs w:val="24"/>
        </w:rPr>
      </w:pPr>
    </w:p>
    <w:p w:rsidR="0094120A" w:rsidRPr="00DB6C65" w:rsidRDefault="0094120A" w:rsidP="0094120A">
      <w:pPr>
        <w:jc w:val="both"/>
        <w:rPr>
          <w:rFonts w:ascii="Arial" w:hAnsi="Arial" w:cs="Arial"/>
          <w:sz w:val="24"/>
          <w:szCs w:val="24"/>
        </w:rPr>
      </w:pPr>
    </w:p>
    <w:p w:rsidR="0094120A" w:rsidRPr="00DB6C65" w:rsidRDefault="0094120A" w:rsidP="0094120A">
      <w:pPr>
        <w:jc w:val="both"/>
        <w:rPr>
          <w:rFonts w:ascii="Arial" w:hAnsi="Arial" w:cs="Arial"/>
          <w:sz w:val="24"/>
          <w:szCs w:val="24"/>
        </w:rPr>
      </w:pPr>
    </w:p>
    <w:p w:rsidR="001C7F95" w:rsidRDefault="001C7F95">
      <w:bookmarkStart w:id="0" w:name="_GoBack"/>
      <w:bookmarkEnd w:id="0"/>
    </w:p>
    <w:sectPr w:rsidR="001C7F95" w:rsidSect="006A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94D"/>
    <w:multiLevelType w:val="hybridMultilevel"/>
    <w:tmpl w:val="72AEE82C"/>
    <w:lvl w:ilvl="0" w:tplc="C21899EC">
      <w:start w:val="1"/>
      <w:numFmt w:val="decimal"/>
      <w:lvlText w:val="%1."/>
      <w:lvlJc w:val="left"/>
      <w:pPr>
        <w:ind w:left="169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12"/>
    <w:rsid w:val="001C7F95"/>
    <w:rsid w:val="00315C12"/>
    <w:rsid w:val="004E24E0"/>
    <w:rsid w:val="00794F11"/>
    <w:rsid w:val="0094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76FB"/>
  <w15:chartTrackingRefBased/>
  <w15:docId w15:val="{FC4CE320-61A3-413D-A959-DF997689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4120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4120A"/>
    <w:pPr>
      <w:widowControl w:val="0"/>
      <w:autoSpaceDE w:val="0"/>
      <w:autoSpaceDN w:val="0"/>
      <w:adjustRightInd w:val="0"/>
      <w:spacing w:after="0" w:line="324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4120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2020-08-10T09:11:00Z</dcterms:created>
  <dcterms:modified xsi:type="dcterms:W3CDTF">2020-08-10T09:11:00Z</dcterms:modified>
</cp:coreProperties>
</file>