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1C" w:rsidRDefault="000340E6"/>
    <w:p w:rsidR="00296475" w:rsidRDefault="00296475" w:rsidP="00296475">
      <w:pPr>
        <w:pStyle w:val="a6"/>
        <w:shd w:val="clear" w:color="auto" w:fill="FFFFFF"/>
        <w:spacing w:before="150" w:beforeAutospacing="0" w:after="150" w:afterAutospacing="0" w:line="240" w:lineRule="exact"/>
        <w:jc w:val="center"/>
        <w:rPr>
          <w:rStyle w:val="a9"/>
          <w:color w:val="000000" w:themeColor="text1"/>
          <w:sz w:val="28"/>
          <w:szCs w:val="28"/>
        </w:rPr>
      </w:pPr>
      <w:bookmarkStart w:id="0" w:name="page1"/>
      <w:bookmarkEnd w:id="0"/>
      <w:r>
        <w:rPr>
          <w:rStyle w:val="a9"/>
          <w:color w:val="000000" w:themeColor="text1"/>
          <w:sz w:val="28"/>
          <w:szCs w:val="28"/>
        </w:rPr>
        <w:t>АДМИНИСТРАЦИЯ БЕЛЯЕВСКОГО СЕЛЬСОВЕТА</w:t>
      </w:r>
    </w:p>
    <w:p w:rsidR="00296475" w:rsidRDefault="00296475" w:rsidP="00296475">
      <w:pPr>
        <w:pStyle w:val="a6"/>
        <w:shd w:val="clear" w:color="auto" w:fill="FFFFFF"/>
        <w:spacing w:before="150" w:beforeAutospacing="0" w:after="150" w:afterAutospacing="0" w:line="240" w:lineRule="exact"/>
        <w:jc w:val="center"/>
        <w:rPr>
          <w:rStyle w:val="a9"/>
          <w:color w:val="000000" w:themeColor="text1"/>
          <w:sz w:val="28"/>
          <w:szCs w:val="28"/>
        </w:rPr>
      </w:pPr>
      <w:r>
        <w:rPr>
          <w:rStyle w:val="a9"/>
          <w:color w:val="000000" w:themeColor="text1"/>
          <w:sz w:val="28"/>
          <w:szCs w:val="28"/>
        </w:rPr>
        <w:t>КОНЫШЕВСКОГО РАЙОНА КУРСКОЙ ОБЛАСТИ</w:t>
      </w:r>
    </w:p>
    <w:p w:rsidR="00296475" w:rsidRDefault="00296475" w:rsidP="00296475">
      <w:pPr>
        <w:jc w:val="center"/>
      </w:pPr>
    </w:p>
    <w:p w:rsidR="00296475" w:rsidRDefault="00296475" w:rsidP="0029647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ПОСТАНОВЛЕНИЕ</w:t>
      </w:r>
    </w:p>
    <w:p w:rsidR="00296475" w:rsidRDefault="00296475" w:rsidP="0029647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D0082D">
        <w:rPr>
          <w:b/>
          <w:color w:val="000000" w:themeColor="text1"/>
          <w:sz w:val="28"/>
          <w:szCs w:val="28"/>
        </w:rPr>
        <w:t>24</w:t>
      </w:r>
      <w:r>
        <w:rPr>
          <w:b/>
          <w:color w:val="000000" w:themeColor="text1"/>
          <w:sz w:val="28"/>
          <w:szCs w:val="28"/>
        </w:rPr>
        <w:t xml:space="preserve">» августа 2018 года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№ </w:t>
      </w:r>
      <w:r w:rsidR="00EE1AA5">
        <w:rPr>
          <w:b/>
          <w:color w:val="000000" w:themeColor="text1"/>
          <w:sz w:val="28"/>
          <w:szCs w:val="28"/>
        </w:rPr>
        <w:t>38-па</w:t>
      </w:r>
    </w:p>
    <w:p w:rsidR="00296475" w:rsidRDefault="00296475" w:rsidP="00296475">
      <w:pPr>
        <w:tabs>
          <w:tab w:val="left" w:pos="3969"/>
        </w:tabs>
        <w:ind w:right="49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 утверждении </w:t>
      </w:r>
      <w:r>
        <w:rPr>
          <w:rStyle w:val="1"/>
          <w:b/>
          <w:color w:val="000000"/>
          <w:sz w:val="28"/>
          <w:szCs w:val="28"/>
        </w:rPr>
        <w:t xml:space="preserve">Порядка предоставления органами местного самоуправления Беляевского сельсовета </w:t>
      </w:r>
      <w:proofErr w:type="spellStart"/>
      <w:r>
        <w:rPr>
          <w:rStyle w:val="1"/>
          <w:b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b/>
          <w:color w:val="000000"/>
          <w:sz w:val="28"/>
          <w:szCs w:val="28"/>
        </w:rPr>
        <w:t xml:space="preserve"> района Курской области проектов нормативных правовых актов и нормативных правовых актов органов местного самоуправления в прокуратуру </w:t>
      </w:r>
      <w:proofErr w:type="spellStart"/>
      <w:r>
        <w:rPr>
          <w:rStyle w:val="1"/>
          <w:b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b/>
          <w:color w:val="000000"/>
          <w:sz w:val="28"/>
          <w:szCs w:val="28"/>
        </w:rPr>
        <w:t xml:space="preserve"> района Курской области для проверки на предмет законности и проведения </w:t>
      </w:r>
      <w:proofErr w:type="spellStart"/>
      <w:r>
        <w:rPr>
          <w:rStyle w:val="1"/>
          <w:b/>
          <w:color w:val="000000"/>
          <w:sz w:val="28"/>
          <w:szCs w:val="28"/>
        </w:rPr>
        <w:t>антикоррупционной</w:t>
      </w:r>
      <w:proofErr w:type="spellEnd"/>
      <w:r>
        <w:rPr>
          <w:rStyle w:val="1"/>
          <w:b/>
          <w:color w:val="000000"/>
          <w:sz w:val="28"/>
          <w:szCs w:val="28"/>
        </w:rPr>
        <w:t xml:space="preserve"> экспертизы</w:t>
      </w:r>
    </w:p>
    <w:p w:rsidR="00296475" w:rsidRDefault="00296475" w:rsidP="00296475">
      <w:pPr>
        <w:tabs>
          <w:tab w:val="left" w:pos="3969"/>
        </w:tabs>
        <w:ind w:right="5250"/>
        <w:jc w:val="both"/>
        <w:rPr>
          <w:b/>
          <w:color w:val="000000" w:themeColor="text1"/>
          <w:sz w:val="28"/>
          <w:szCs w:val="2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567"/>
        <w:rPr>
          <w:rStyle w:val="1"/>
          <w:color w:val="000000"/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 xml:space="preserve">В соответствии с Федеральным законом от 06.10.2003 № 131-ФЗ </w:t>
      </w:r>
      <w:r>
        <w:rPr>
          <w:rStyle w:val="1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17.01.1992 № 2202-1 «О прокуратуре Российской Федерации», Федеральным законом от 17.07.2009 № 172-ФЗ </w:t>
      </w:r>
      <w:r>
        <w:rPr>
          <w:rStyle w:val="1"/>
          <w:color w:val="000000"/>
          <w:sz w:val="28"/>
          <w:szCs w:val="28"/>
        </w:rPr>
        <w:br/>
        <w:t xml:space="preserve">«Об </w:t>
      </w:r>
      <w:proofErr w:type="spellStart"/>
      <w:r>
        <w:rPr>
          <w:rStyle w:val="1"/>
          <w:color w:val="000000"/>
          <w:sz w:val="28"/>
          <w:szCs w:val="28"/>
        </w:rPr>
        <w:t>антикоррупционной</w:t>
      </w:r>
      <w:proofErr w:type="spellEnd"/>
      <w:r>
        <w:rPr>
          <w:rStyle w:val="1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Уставом муниципального образования «Беляевский сельсовет»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</w:t>
      </w:r>
      <w:r>
        <w:rPr>
          <w:rStyle w:val="1"/>
          <w:color w:val="000000"/>
          <w:sz w:val="28"/>
          <w:szCs w:val="28"/>
        </w:rPr>
        <w:br/>
        <w:t xml:space="preserve">Курской области, Администрация Беляевского сельсовета </w:t>
      </w:r>
      <w:r>
        <w:rPr>
          <w:rStyle w:val="1"/>
          <w:color w:val="000000"/>
          <w:sz w:val="28"/>
          <w:szCs w:val="28"/>
        </w:rPr>
        <w:br/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 </w:t>
      </w:r>
      <w:proofErr w:type="gramEnd"/>
    </w:p>
    <w:p w:rsidR="00296475" w:rsidRDefault="00296475" w:rsidP="00296475">
      <w:pPr>
        <w:pStyle w:val="a7"/>
        <w:shd w:val="clear" w:color="auto" w:fill="auto"/>
        <w:spacing w:line="240" w:lineRule="auto"/>
        <w:ind w:firstLine="567"/>
        <w:rPr>
          <w:rStyle w:val="1"/>
          <w:color w:val="000000"/>
          <w:sz w:val="28"/>
          <w:szCs w:val="2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567"/>
        <w:jc w:val="center"/>
        <w:rPr>
          <w:color w:val="000000" w:themeColor="text1"/>
        </w:rPr>
      </w:pPr>
      <w:r>
        <w:rPr>
          <w:rStyle w:val="1"/>
          <w:color w:val="000000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</w:t>
      </w:r>
      <w:r>
        <w:rPr>
          <w:rStyle w:val="1"/>
          <w:color w:val="000000"/>
          <w:sz w:val="28"/>
          <w:szCs w:val="28"/>
        </w:rPr>
        <w:t xml:space="preserve">прилагаемый Порядок предоставления органами местного самоуправления Беляевского сельсовета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</w:t>
      </w:r>
      <w:r>
        <w:rPr>
          <w:rStyle w:val="1"/>
          <w:color w:val="000000"/>
          <w:sz w:val="28"/>
          <w:szCs w:val="28"/>
        </w:rPr>
        <w:br/>
        <w:t xml:space="preserve">Курской области проектов нормативных правовых актов и нормативных правовых актов органов местного самоуправления в прокуратуру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 для проверки на предмет законности и проведения </w:t>
      </w:r>
      <w:proofErr w:type="spellStart"/>
      <w:r>
        <w:rPr>
          <w:rStyle w:val="1"/>
          <w:color w:val="000000"/>
          <w:sz w:val="28"/>
          <w:szCs w:val="28"/>
        </w:rPr>
        <w:t>антикоррупционной</w:t>
      </w:r>
      <w:proofErr w:type="spellEnd"/>
      <w:r>
        <w:rPr>
          <w:rStyle w:val="1"/>
          <w:color w:val="000000"/>
          <w:sz w:val="28"/>
          <w:szCs w:val="28"/>
        </w:rPr>
        <w:t xml:space="preserve"> экспертизы.</w:t>
      </w:r>
    </w:p>
    <w:p w:rsidR="00296475" w:rsidRDefault="00296475" w:rsidP="002964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собой.</w:t>
      </w:r>
    </w:p>
    <w:p w:rsidR="00BC12A9" w:rsidRDefault="00296475" w:rsidP="00BC12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BC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Беляевского сельсовета.</w:t>
      </w:r>
    </w:p>
    <w:p w:rsidR="00296475" w:rsidRDefault="00BC12A9" w:rsidP="00D0082D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</w:t>
      </w:r>
      <w:r w:rsidR="0029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 Беляевского сельсовета </w:t>
      </w:r>
    </w:p>
    <w:p w:rsidR="00296475" w:rsidRDefault="00D0082D" w:rsidP="00D0082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="00296475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proofErr w:type="spellEnd"/>
      <w:r w:rsidR="0029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13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9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4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964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964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964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В.В. Сорокин </w:t>
      </w:r>
    </w:p>
    <w:p w:rsidR="00296475" w:rsidRDefault="00296475" w:rsidP="00296475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 постановлением</w:t>
      </w:r>
    </w:p>
    <w:p w:rsidR="00296475" w:rsidRDefault="00296475" w:rsidP="0029647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Беляевского сельсовета </w:t>
      </w:r>
    </w:p>
    <w:p w:rsidR="00296475" w:rsidRDefault="00296475" w:rsidP="0029647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</w:p>
    <w:p w:rsidR="00296475" w:rsidRDefault="00296475" w:rsidP="0029647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D0082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__» августа 2018 года №_</w:t>
      </w:r>
      <w:r w:rsidR="00EE1AA5">
        <w:rPr>
          <w:rFonts w:ascii="Times New Roman" w:hAnsi="Times New Roman" w:cs="Times New Roman"/>
          <w:color w:val="000000" w:themeColor="text1"/>
          <w:sz w:val="28"/>
          <w:szCs w:val="28"/>
        </w:rPr>
        <w:t>38-па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96475" w:rsidRDefault="00296475" w:rsidP="0029647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6"/>
      <w:bookmarkEnd w:id="1"/>
    </w:p>
    <w:p w:rsidR="00296475" w:rsidRDefault="00296475" w:rsidP="0029647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475" w:rsidRDefault="00296475" w:rsidP="00296475">
      <w:pPr>
        <w:pStyle w:val="20"/>
        <w:shd w:val="clear" w:color="auto" w:fill="auto"/>
        <w:spacing w:before="0" w:after="0" w:line="240" w:lineRule="auto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Порядок предоставления органами местного самоуправления Беляевского сельсовета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 проектов нормативных правовых актов и нормативных правовых актов органов местного самоуправления в прокуратуру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 для проверки на предмет законности и проведения </w:t>
      </w:r>
    </w:p>
    <w:p w:rsidR="00296475" w:rsidRDefault="00296475" w:rsidP="00296475">
      <w:pPr>
        <w:pStyle w:val="20"/>
        <w:shd w:val="clear" w:color="auto" w:fill="auto"/>
        <w:spacing w:before="0" w:after="0" w:line="240" w:lineRule="auto"/>
        <w:rPr>
          <w:color w:val="000000" w:themeColor="text1"/>
        </w:rPr>
      </w:pPr>
      <w:proofErr w:type="spellStart"/>
      <w:r>
        <w:rPr>
          <w:rStyle w:val="1"/>
          <w:color w:val="000000"/>
          <w:sz w:val="28"/>
          <w:szCs w:val="28"/>
        </w:rPr>
        <w:t>антикоррупционной</w:t>
      </w:r>
      <w:proofErr w:type="spellEnd"/>
      <w:r>
        <w:rPr>
          <w:rStyle w:val="1"/>
          <w:color w:val="000000"/>
          <w:sz w:val="28"/>
          <w:szCs w:val="28"/>
        </w:rPr>
        <w:t xml:space="preserve"> экспертизы</w:t>
      </w:r>
    </w:p>
    <w:p w:rsidR="00296475" w:rsidRDefault="00296475" w:rsidP="002964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rStyle w:val="1"/>
          <w:color w:val="000000"/>
          <w:sz w:val="28"/>
          <w:szCs w:val="28"/>
        </w:rPr>
        <w:t xml:space="preserve">Настоящий Порядок предоставления проектов нормативных правовых актов и нормативных правовых актов органов местного самоуправления Беляевского сельсовета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</w:t>
      </w:r>
      <w:r>
        <w:rPr>
          <w:rStyle w:val="1"/>
          <w:color w:val="000000"/>
          <w:sz w:val="28"/>
          <w:szCs w:val="28"/>
        </w:rPr>
        <w:br/>
        <w:t xml:space="preserve">Курской области в прокуратуру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 для проверки</w:t>
      </w:r>
      <w:r>
        <w:rPr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на предмет законности и проведения </w:t>
      </w:r>
      <w:proofErr w:type="spellStart"/>
      <w:r>
        <w:rPr>
          <w:rStyle w:val="1"/>
          <w:color w:val="000000"/>
          <w:sz w:val="28"/>
          <w:szCs w:val="28"/>
        </w:rPr>
        <w:t>антикоррупционной</w:t>
      </w:r>
      <w:proofErr w:type="spellEnd"/>
      <w:r>
        <w:rPr>
          <w:rStyle w:val="1"/>
          <w:color w:val="000000"/>
          <w:sz w:val="28"/>
          <w:szCs w:val="28"/>
        </w:rPr>
        <w:t xml:space="preserve"> экспертизы (далее – Порядок) разработан для организации взаимодействия органов местного самоуправления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района, уполномоченных принимать муниципальные нормативные правовые акты (далее – органы местного самоуправления), и прокуратуры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</w:t>
      </w:r>
      <w:proofErr w:type="gramEnd"/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br/>
        <w:t xml:space="preserve">Курской области (далее – Прокуратура),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</w:t>
      </w:r>
      <w:proofErr w:type="spellStart"/>
      <w:r>
        <w:rPr>
          <w:rStyle w:val="1"/>
          <w:color w:val="000000"/>
          <w:sz w:val="28"/>
          <w:szCs w:val="28"/>
        </w:rPr>
        <w:t>коррупциогенных</w:t>
      </w:r>
      <w:proofErr w:type="spellEnd"/>
      <w:r>
        <w:rPr>
          <w:rStyle w:val="1"/>
          <w:color w:val="000000"/>
          <w:sz w:val="28"/>
          <w:szCs w:val="28"/>
        </w:rPr>
        <w:t xml:space="preserve"> факторов и их последующего устранения.</w:t>
      </w: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rStyle w:val="1"/>
          <w:color w:val="000000"/>
          <w:sz w:val="28"/>
          <w:szCs w:val="28"/>
        </w:rPr>
        <w:t xml:space="preserve">В целях настоящего постановления под нормативными правовыми актами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рассчитанные </w:t>
      </w:r>
      <w:r>
        <w:rPr>
          <w:rStyle w:val="1"/>
          <w:color w:val="000000"/>
          <w:sz w:val="28"/>
          <w:szCs w:val="28"/>
        </w:rPr>
        <w:br/>
        <w:t xml:space="preserve">на неоднократное применение, направленные на создание, урегулирование, изменение или прекращение общественных отношений, действующие </w:t>
      </w:r>
      <w:r>
        <w:rPr>
          <w:rStyle w:val="1"/>
          <w:color w:val="000000"/>
          <w:sz w:val="28"/>
          <w:szCs w:val="28"/>
        </w:rPr>
        <w:br/>
        <w:t xml:space="preserve">на территории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вне зависимости от существования конкретных правоотношений, предусмотренных таким документом.</w:t>
      </w:r>
      <w:proofErr w:type="gramEnd"/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1"/>
          <w:color w:val="000000"/>
          <w:sz w:val="28"/>
          <w:szCs w:val="28"/>
        </w:rPr>
        <w:t xml:space="preserve">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</w:t>
      </w:r>
      <w:r>
        <w:rPr>
          <w:rStyle w:val="1"/>
          <w:color w:val="000000"/>
          <w:sz w:val="28"/>
          <w:szCs w:val="28"/>
        </w:rPr>
        <w:br/>
        <w:t>в установленном порядке на рассмотрение уполномоченного на то органа местного самоуправления.</w:t>
      </w: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1"/>
          <w:color w:val="000000"/>
          <w:sz w:val="28"/>
          <w:szCs w:val="28"/>
        </w:rPr>
        <w:t xml:space="preserve">Все проекты, а также принятые нормативные правовые акты органов местного самоуправления, в обязательном порядке направляются </w:t>
      </w:r>
      <w:r>
        <w:rPr>
          <w:rStyle w:val="1"/>
          <w:color w:val="000000"/>
          <w:sz w:val="28"/>
          <w:szCs w:val="28"/>
        </w:rPr>
        <w:br/>
        <w:t xml:space="preserve">в Прокуратуру для их проверки на </w:t>
      </w:r>
      <w:r>
        <w:rPr>
          <w:rStyle w:val="9pt"/>
          <w:color w:val="000000"/>
          <w:sz w:val="28"/>
          <w:szCs w:val="28"/>
        </w:rPr>
        <w:t xml:space="preserve">предмет </w:t>
      </w:r>
      <w:r>
        <w:rPr>
          <w:rStyle w:val="1"/>
          <w:color w:val="000000"/>
          <w:sz w:val="28"/>
          <w:szCs w:val="28"/>
        </w:rPr>
        <w:t>соответствия федеральному законодательству.</w:t>
      </w:r>
      <w:bookmarkStart w:id="2" w:name="bookmark0"/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18"/>
          <w:szCs w:val="1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5.</w:t>
      </w:r>
      <w:r>
        <w:rPr>
          <w:rStyle w:val="10"/>
          <w:color w:val="000000"/>
          <w:sz w:val="28"/>
          <w:szCs w:val="28"/>
        </w:rPr>
        <w:t xml:space="preserve"> Глава Беляевского сельсовета </w:t>
      </w:r>
      <w:proofErr w:type="spellStart"/>
      <w:r>
        <w:rPr>
          <w:rStyle w:val="10"/>
          <w:color w:val="000000"/>
          <w:sz w:val="28"/>
          <w:szCs w:val="28"/>
        </w:rPr>
        <w:t>Конышевского</w:t>
      </w:r>
      <w:proofErr w:type="spellEnd"/>
      <w:r>
        <w:rPr>
          <w:rStyle w:val="10"/>
          <w:color w:val="000000"/>
          <w:sz w:val="28"/>
          <w:szCs w:val="28"/>
        </w:rPr>
        <w:t xml:space="preserve"> района распоряжением назначает лицо,</w:t>
      </w:r>
      <w:bookmarkEnd w:id="2"/>
      <w:r>
        <w:rPr>
          <w:rStyle w:val="10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ответственное за предоставление в Прокуратуру нормативных правовых актов, проектов нормативных правовых актов органов местного самоуправления.</w:t>
      </w: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Style w:val="1"/>
          <w:color w:val="000000"/>
          <w:sz w:val="28"/>
          <w:szCs w:val="28"/>
        </w:rPr>
        <w:t xml:space="preserve">Проекты нормативных правовых актов органов местного самоуправления предоставляются в Прокуратуру для проведения проверки на предмет соответствия законодательству не позднее, чем за 10 дней </w:t>
      </w:r>
      <w:r>
        <w:rPr>
          <w:rStyle w:val="1"/>
          <w:color w:val="000000"/>
          <w:sz w:val="28"/>
          <w:szCs w:val="28"/>
        </w:rPr>
        <w:br/>
        <w:t xml:space="preserve">до предполагаемой даты их принятия. Передача нормативных правовых актов </w:t>
      </w:r>
      <w:r>
        <w:rPr>
          <w:rStyle w:val="1"/>
          <w:sz w:val="28"/>
          <w:szCs w:val="28"/>
        </w:rPr>
        <w:t xml:space="preserve">осуществляется в форме электронного документа на адрес электронной почты </w:t>
      </w:r>
      <w:hyperlink r:id="rId4" w:history="1">
        <w:r>
          <w:rPr>
            <w:rStyle w:val="a5"/>
            <w:sz w:val="28"/>
            <w:szCs w:val="28"/>
          </w:rPr>
          <w:t xml:space="preserve"> «</w:t>
        </w:r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konysh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prockurskobl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rStyle w:val="1"/>
          <w:sz w:val="28"/>
          <w:szCs w:val="28"/>
        </w:rPr>
        <w:t xml:space="preserve">», с последующим направлением </w:t>
      </w:r>
      <w:r>
        <w:rPr>
          <w:rStyle w:val="1"/>
          <w:sz w:val="28"/>
          <w:szCs w:val="28"/>
        </w:rPr>
        <w:br/>
        <w:t>на бумажном носителе. В случае</w:t>
      </w:r>
      <w:r>
        <w:rPr>
          <w:rStyle w:val="1"/>
          <w:color w:val="000000"/>
          <w:sz w:val="28"/>
          <w:szCs w:val="28"/>
        </w:rPr>
        <w:t xml:space="preserve"> невозможности передачи электронного документа отправка осуществляется на бумажном носителе </w:t>
      </w:r>
      <w:r>
        <w:rPr>
          <w:rStyle w:val="1"/>
          <w:color w:val="000000"/>
          <w:sz w:val="28"/>
          <w:szCs w:val="28"/>
        </w:rPr>
        <w:br/>
        <w:t xml:space="preserve">с сопроводительным письмом, подписанным должностным лицом </w:t>
      </w:r>
      <w:r>
        <w:rPr>
          <w:rStyle w:val="1"/>
          <w:color w:val="000000"/>
          <w:sz w:val="28"/>
          <w:szCs w:val="28"/>
        </w:rPr>
        <w:br/>
        <w:t>органа местного самоуправления.</w:t>
      </w: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Style w:val="1"/>
          <w:color w:val="000000"/>
          <w:sz w:val="28"/>
          <w:szCs w:val="28"/>
        </w:rPr>
        <w:t xml:space="preserve">В случае поступления в орган местного самоуправления информации Прокуратуры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</w:t>
      </w:r>
      <w:r>
        <w:rPr>
          <w:rStyle w:val="1"/>
          <w:color w:val="000000"/>
          <w:sz w:val="28"/>
          <w:szCs w:val="28"/>
        </w:rPr>
        <w:br/>
        <w:t xml:space="preserve">в Прокуратуру для </w:t>
      </w:r>
      <w:proofErr w:type="spellStart"/>
      <w:r>
        <w:rPr>
          <w:rStyle w:val="1"/>
          <w:color w:val="000000"/>
          <w:sz w:val="28"/>
          <w:szCs w:val="28"/>
        </w:rPr>
        <w:t>антикоррупционной</w:t>
      </w:r>
      <w:proofErr w:type="spellEnd"/>
      <w:r>
        <w:rPr>
          <w:rStyle w:val="1"/>
          <w:color w:val="000000"/>
          <w:sz w:val="28"/>
          <w:szCs w:val="28"/>
        </w:rPr>
        <w:t xml:space="preserve"> и правовой экспертизы.</w:t>
      </w: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</w:t>
      </w:r>
      <w:proofErr w:type="spellStart"/>
      <w:r>
        <w:rPr>
          <w:rStyle w:val="1"/>
          <w:color w:val="000000"/>
          <w:sz w:val="28"/>
          <w:szCs w:val="28"/>
        </w:rPr>
        <w:t>антикоррупционную</w:t>
      </w:r>
      <w:proofErr w:type="spellEnd"/>
      <w:r>
        <w:rPr>
          <w:rStyle w:val="1"/>
          <w:color w:val="000000"/>
          <w:sz w:val="28"/>
          <w:szCs w:val="28"/>
        </w:rPr>
        <w:t xml:space="preserve"> экспертизу.</w:t>
      </w: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sz w:val="18"/>
          <w:szCs w:val="1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Style w:val="1"/>
          <w:color w:val="000000"/>
          <w:sz w:val="28"/>
          <w:szCs w:val="28"/>
        </w:rPr>
        <w:t>Нормативные правовые акты, принятые органами местного самоуправления, предоставляются в Прокуратуру ежемесячно до 2-го</w:t>
      </w:r>
      <w:r>
        <w:rPr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числа, ответственным должностным лицом администрации Беляевского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области.</w:t>
      </w: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color w:val="000000"/>
          <w:sz w:val="18"/>
          <w:szCs w:val="18"/>
        </w:rPr>
      </w:pPr>
    </w:p>
    <w:p w:rsidR="00296475" w:rsidRDefault="00296475" w:rsidP="00296475">
      <w:pPr>
        <w:pStyle w:val="a7"/>
        <w:shd w:val="clear" w:color="auto" w:fill="auto"/>
        <w:spacing w:line="240" w:lineRule="auto"/>
        <w:ind w:firstLine="709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9. Должностное лицо, на которое возложена обязанность </w:t>
      </w:r>
      <w:r>
        <w:rPr>
          <w:rStyle w:val="1"/>
          <w:color w:val="000000"/>
          <w:sz w:val="28"/>
          <w:szCs w:val="28"/>
        </w:rPr>
        <w:br/>
        <w:t xml:space="preserve">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норм, установленных настоящим Порядком. </w:t>
      </w:r>
    </w:p>
    <w:p w:rsidR="00296475" w:rsidRDefault="00296475" w:rsidP="00296475">
      <w:pPr>
        <w:pStyle w:val="ConsPlusNormal"/>
        <w:ind w:firstLine="709"/>
        <w:jc w:val="both"/>
        <w:rPr>
          <w:color w:val="000000" w:themeColor="text1"/>
        </w:rPr>
      </w:pPr>
    </w:p>
    <w:p w:rsidR="00BD12B6" w:rsidRDefault="00BD12B6" w:rsidP="00BD12B6">
      <w:pPr>
        <w:jc w:val="both"/>
        <w:rPr>
          <w:sz w:val="28"/>
          <w:szCs w:val="28"/>
        </w:rPr>
      </w:pPr>
    </w:p>
    <w:p w:rsidR="00BD12B6" w:rsidRDefault="00BD12B6" w:rsidP="00BD12B6">
      <w:pPr>
        <w:jc w:val="both"/>
        <w:rPr>
          <w:sz w:val="28"/>
          <w:szCs w:val="28"/>
        </w:rPr>
      </w:pPr>
    </w:p>
    <w:p w:rsidR="00BD12B6" w:rsidRDefault="00BD12B6" w:rsidP="00BD12B6">
      <w:pPr>
        <w:jc w:val="both"/>
        <w:rPr>
          <w:sz w:val="28"/>
          <w:szCs w:val="28"/>
        </w:rPr>
      </w:pPr>
    </w:p>
    <w:p w:rsidR="00BD12B6" w:rsidRDefault="00BD12B6" w:rsidP="00BD12B6">
      <w:pPr>
        <w:jc w:val="both"/>
        <w:rPr>
          <w:sz w:val="28"/>
          <w:szCs w:val="28"/>
        </w:rPr>
      </w:pPr>
    </w:p>
    <w:p w:rsidR="00BD12B6" w:rsidRDefault="00BD12B6"/>
    <w:sectPr w:rsidR="00BD12B6" w:rsidSect="0069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2B6"/>
    <w:rsid w:val="000340E6"/>
    <w:rsid w:val="00130FDF"/>
    <w:rsid w:val="001833DC"/>
    <w:rsid w:val="00267ABF"/>
    <w:rsid w:val="00296475"/>
    <w:rsid w:val="002E367D"/>
    <w:rsid w:val="003E5D89"/>
    <w:rsid w:val="00696FEE"/>
    <w:rsid w:val="0069757D"/>
    <w:rsid w:val="00906ED8"/>
    <w:rsid w:val="00BC12A9"/>
    <w:rsid w:val="00BD12B6"/>
    <w:rsid w:val="00D0082D"/>
    <w:rsid w:val="00D73975"/>
    <w:rsid w:val="00EE1AA5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FE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96475"/>
    <w:rPr>
      <w:color w:val="0066CC"/>
      <w:u w:val="single"/>
    </w:rPr>
  </w:style>
  <w:style w:type="paragraph" w:styleId="a6">
    <w:name w:val="Normal (Web)"/>
    <w:basedOn w:val="a"/>
    <w:uiPriority w:val="99"/>
    <w:semiHidden/>
    <w:unhideWhenUsed/>
    <w:rsid w:val="00296475"/>
    <w:pPr>
      <w:spacing w:before="100" w:beforeAutospacing="1" w:after="100" w:afterAutospacing="1"/>
    </w:pPr>
  </w:style>
  <w:style w:type="paragraph" w:styleId="a7">
    <w:name w:val="Body Text"/>
    <w:basedOn w:val="a"/>
    <w:link w:val="1"/>
    <w:uiPriority w:val="99"/>
    <w:semiHidden/>
    <w:unhideWhenUsed/>
    <w:rsid w:val="00296475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6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29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29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29647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296475"/>
    <w:pPr>
      <w:widowControl w:val="0"/>
      <w:shd w:val="clear" w:color="auto" w:fill="FFFFFF"/>
      <w:spacing w:before="240" w:after="60" w:line="240" w:lineRule="atLeast"/>
      <w:jc w:val="center"/>
    </w:pPr>
    <w:rPr>
      <w:rFonts w:eastAsiaTheme="minorHAnsi"/>
      <w:b/>
      <w:bCs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uiPriority w:val="99"/>
    <w:semiHidden/>
    <w:locked/>
    <w:rsid w:val="0029647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semiHidden/>
    <w:rsid w:val="00296475"/>
    <w:pPr>
      <w:widowControl w:val="0"/>
      <w:shd w:val="clear" w:color="auto" w:fill="FFFFFF"/>
      <w:spacing w:line="232" w:lineRule="exact"/>
      <w:ind w:firstLine="480"/>
      <w:jc w:val="both"/>
      <w:outlineLvl w:val="0"/>
    </w:pPr>
    <w:rPr>
      <w:rFonts w:eastAsiaTheme="minorHAnsi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29647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296475"/>
    <w:rPr>
      <w:strike w:val="0"/>
      <w:dstrike w:val="0"/>
      <w:sz w:val="18"/>
      <w:szCs w:val="18"/>
      <w:u w:val="none"/>
      <w:effect w:val="none"/>
    </w:rPr>
  </w:style>
  <w:style w:type="character" w:styleId="a9">
    <w:name w:val="Strong"/>
    <w:basedOn w:val="a0"/>
    <w:uiPriority w:val="22"/>
    <w:qFormat/>
    <w:rsid w:val="0029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lsk@prockursk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cp:lastPrinted>2018-08-29T09:08:00Z</cp:lastPrinted>
  <dcterms:created xsi:type="dcterms:W3CDTF">2017-03-27T13:18:00Z</dcterms:created>
  <dcterms:modified xsi:type="dcterms:W3CDTF">2018-08-29T09:28:00Z</dcterms:modified>
</cp:coreProperties>
</file>