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29A" w:rsidRDefault="00B5329A" w:rsidP="00B5329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СОБРАНИЕ ДЕПУТАТОВ</w:t>
      </w:r>
    </w:p>
    <w:p w:rsidR="00B5329A" w:rsidRDefault="00B5329A" w:rsidP="00B5329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БЕЛЯЕВСКОГО СЕЛЬСОВЕТА</w:t>
      </w:r>
    </w:p>
    <w:p w:rsidR="00B5329A" w:rsidRDefault="00B5329A" w:rsidP="00B5329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КОНЫШЕВСКОГО РАЙОНА КУРСКОЙ ОБЛАСТИ</w:t>
      </w: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</w:pPr>
      <w:r>
        <w:t>РЕШЕНИЕ</w:t>
      </w:r>
    </w:p>
    <w:p w:rsidR="00B5329A" w:rsidRDefault="00B5329A" w:rsidP="00B5329A">
      <w:pPr>
        <w:pStyle w:val="1"/>
        <w:widowControl/>
        <w:numPr>
          <w:ilvl w:val="0"/>
          <w:numId w:val="1"/>
        </w:numPr>
        <w:tabs>
          <w:tab w:val="left" w:pos="0"/>
        </w:tabs>
        <w:autoSpaceDE/>
        <w:autoSpaceDN w:val="0"/>
        <w:jc w:val="left"/>
        <w:rPr>
          <w:sz w:val="24"/>
          <w:szCs w:val="24"/>
        </w:rPr>
      </w:pPr>
      <w:r>
        <w:rPr>
          <w:sz w:val="24"/>
          <w:szCs w:val="24"/>
        </w:rPr>
        <w:t>от 27 апреля  2018 г.                                                                                                 № 93</w:t>
      </w: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проекте решения Собрания депутатов Беляевского сельсовета</w:t>
      </w:r>
    </w:p>
    <w:p w:rsidR="00B5329A" w:rsidRDefault="00B5329A" w:rsidP="00B5329A">
      <w:pPr>
        <w:spacing w:after="0" w:line="240" w:lineRule="auto"/>
        <w:ind w:right="3955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«О внесении изменений в Устав муниципального 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«Беляевский  сельсовет»  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4 статьи 44 Федерального закона от 06.10.2003г. №131-ФЗ «Об общих принципах организации местного самоуправления в  Российской Федерации» Собрание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РЕШИЛО: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проект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на обсуждение граждан, проживающих на территории Беляевского 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области.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те</w:t>
      </w:r>
      <w:proofErr w:type="gramStart"/>
      <w:r>
        <w:rPr>
          <w:rFonts w:ascii="Times New Roman" w:hAnsi="Times New Roman"/>
          <w:sz w:val="28"/>
          <w:szCs w:val="28"/>
        </w:rPr>
        <w:t>кст пр</w:t>
      </w:r>
      <w:proofErr w:type="gramEnd"/>
      <w:r>
        <w:rPr>
          <w:rFonts w:ascii="Times New Roman" w:hAnsi="Times New Roman"/>
          <w:sz w:val="28"/>
          <w:szCs w:val="28"/>
        </w:rPr>
        <w:t xml:space="preserve">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«О внесении изменений и дополнений в Устав муниципального образования «Беляевский сельсовет на информационных стендах, расположенных: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1-й – административное здание ООО «Победа»;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алахово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3-й – магазин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-Песочное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4-й-  магазин ПО «</w:t>
      </w:r>
      <w:proofErr w:type="spellStart"/>
      <w:r>
        <w:rPr>
          <w:rFonts w:ascii="Times New Roman" w:hAnsi="Times New Roman"/>
          <w:sz w:val="28"/>
          <w:szCs w:val="28"/>
        </w:rPr>
        <w:t>Конышевское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ерничено</w:t>
      </w:r>
      <w:proofErr w:type="spellEnd"/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и представления предложений по нему.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Обратиться к гражданам, проживающим на территории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 участие в обсуждении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Курской области», внести предложения по совершенствованию данного проекта.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прилагаемый состав комиссии по обсуждению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</w:t>
      </w:r>
      <w:r>
        <w:rPr>
          <w:rFonts w:ascii="Times New Roman" w:hAnsi="Times New Roman"/>
          <w:sz w:val="28"/>
          <w:szCs w:val="28"/>
        </w:rPr>
        <w:lastRenderedPageBreak/>
        <w:t xml:space="preserve">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sz w:val="28"/>
          <w:szCs w:val="28"/>
        </w:rPr>
        <w:t xml:space="preserve"> приему и учету предложений по нему.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Поручить комиссии: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Обобщить и систематизировать предложения по проекту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 Обобщенные и систематизированные материалы предоставить  Собранию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 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Утвердить прилагаемые: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участия граждан в обсуждении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учета предложений по проекту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Обнародовать настоящее Решение на указанных в п.2 информационных стендах.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Сорокина В.В.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                                                          Чертова Г.Н.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Беляевского сельсовета</w:t>
      </w:r>
    </w:p>
    <w:p w:rsidR="00B5329A" w:rsidRDefault="00B5329A" w:rsidP="00B532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Сорокин В.В.</w:t>
      </w:r>
    </w:p>
    <w:p w:rsidR="00B5329A" w:rsidRDefault="00B5329A" w:rsidP="00B532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/>
    <w:p w:rsidR="00B5329A" w:rsidRDefault="00B5329A" w:rsidP="00B5329A"/>
    <w:p w:rsidR="00B5329A" w:rsidRDefault="00B5329A" w:rsidP="00B5329A"/>
    <w:p w:rsidR="00B5329A" w:rsidRDefault="00B5329A" w:rsidP="00B5329A"/>
    <w:p w:rsidR="00B5329A" w:rsidRDefault="00B5329A" w:rsidP="00B5329A">
      <w:pPr>
        <w:tabs>
          <w:tab w:val="left" w:pos="8370"/>
        </w:tabs>
      </w:pPr>
    </w:p>
    <w:p w:rsidR="00B5329A" w:rsidRDefault="00B5329A" w:rsidP="00B5329A">
      <w:pPr>
        <w:tabs>
          <w:tab w:val="left" w:pos="8370"/>
        </w:tabs>
      </w:pPr>
    </w:p>
    <w:p w:rsidR="00B5329A" w:rsidRDefault="00B5329A" w:rsidP="00B5329A">
      <w:pPr>
        <w:tabs>
          <w:tab w:val="left" w:pos="8370"/>
        </w:tabs>
      </w:pPr>
    </w:p>
    <w:p w:rsidR="00B5329A" w:rsidRDefault="00B5329A" w:rsidP="00B5329A">
      <w:pPr>
        <w:tabs>
          <w:tab w:val="left" w:pos="8370"/>
        </w:tabs>
      </w:pPr>
    </w:p>
    <w:p w:rsidR="00B5329A" w:rsidRDefault="00B5329A" w:rsidP="00B5329A">
      <w:pPr>
        <w:tabs>
          <w:tab w:val="left" w:pos="8370"/>
        </w:tabs>
      </w:pPr>
    </w:p>
    <w:p w:rsidR="00B5329A" w:rsidRDefault="00B5329A" w:rsidP="00B5329A">
      <w:pPr>
        <w:tabs>
          <w:tab w:val="left" w:pos="8370"/>
        </w:tabs>
      </w:pP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</w:t>
      </w: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B5329A" w:rsidRDefault="00B5329A" w:rsidP="00B5329A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2018 года № 93</w:t>
      </w:r>
    </w:p>
    <w:p w:rsidR="00B5329A" w:rsidRDefault="00B5329A" w:rsidP="00B53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5329A" w:rsidRDefault="00B5329A" w:rsidP="00B53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участия граждан в обсуждении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Обсуждение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начинается со дня его официального обнародования, который обнародуется не позднее, чем за 30 дней до дня рассмотрения на заседании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</w:t>
      </w:r>
      <w:proofErr w:type="gramStart"/>
      <w:r>
        <w:rPr>
          <w:rFonts w:ascii="Times New Roman" w:hAnsi="Times New Roman"/>
          <w:sz w:val="28"/>
          <w:szCs w:val="28"/>
        </w:rPr>
        <w:t>обнародования проекта решения Собрания депутатов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еляево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администрация сельсовета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Обсуждение гражданами проекта Устава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может проводиться также путем коллективных обсуждений, проводимых в организациях, на предприятиях, расположенных на территории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B5329A" w:rsidRDefault="00B5329A" w:rsidP="00B5329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Устава муниципального образования «Беляевский сельсовет»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области».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</w:rPr>
      </w:pP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B5329A" w:rsidRDefault="00B5329A" w:rsidP="00B5329A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 2018 года № 93</w:t>
      </w:r>
    </w:p>
    <w:p w:rsidR="00B5329A" w:rsidRDefault="00B5329A" w:rsidP="00B5329A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B5329A" w:rsidRDefault="00B5329A" w:rsidP="00B53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учета предложений по проекту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Предложения по проекту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как  от  индивидуальных  авторов,  так  и коллективные.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Предложения по проекту решения вносятся в комиссию в письменном виде по адресу: с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 xml:space="preserve">еляево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и рассматриваются ею в соответствии с настоящим Порядком.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Предложения по проекту решения вносятся в комиссию в течение 20 дней со дня его официального обнародования. 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B5329A" w:rsidRDefault="00B5329A" w:rsidP="00B5329A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обобщает и систематизирует поступившие предложения и по итогам   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комиссия направляет в Собрание депутатов Беляевского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B5329A" w:rsidRDefault="00B5329A" w:rsidP="00B5329A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Утвержден</w:t>
      </w:r>
    </w:p>
    <w:p w:rsidR="00B5329A" w:rsidRDefault="00B5329A" w:rsidP="00B5329A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Собрания депутатов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сельсовета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B5329A" w:rsidRDefault="00B5329A" w:rsidP="00B5329A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Курской области</w:t>
      </w:r>
    </w:p>
    <w:p w:rsidR="00B5329A" w:rsidRDefault="00B5329A" w:rsidP="00B5329A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 апреля 2018 года № 93</w:t>
      </w: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B5329A" w:rsidRDefault="00B5329A" w:rsidP="00B5329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обсуждению проекта решения Собрания депутатов Беляевского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«О внесении изменений и дополнений в Устав муниципального образования «Беляевский сельсовет»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области»  </w:t>
      </w: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4541"/>
        <w:gridCol w:w="3114"/>
      </w:tblGrid>
      <w:tr w:rsidR="00B5329A" w:rsidTr="00B532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Сорокин Валерий Викторович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Глава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Председатель комиссии</w:t>
            </w:r>
          </w:p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5329A" w:rsidTr="00B532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Теребрина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Валентина Ивановна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.г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лавы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Секретарь комиссии</w:t>
            </w:r>
          </w:p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B5329A" w:rsidTr="00B532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Краснова Любовь Александровна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Начальник отдела администрации Беляевского сельсовета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Член комиссии</w:t>
            </w:r>
          </w:p>
        </w:tc>
      </w:tr>
      <w:tr w:rsidR="00B5329A" w:rsidTr="00B5329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 т.д.</w:t>
            </w:r>
          </w:p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9A" w:rsidRDefault="00B532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5329A" w:rsidRDefault="00B5329A" w:rsidP="00B532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5329A" w:rsidRDefault="00B5329A" w:rsidP="00B5329A"/>
    <w:p w:rsidR="00B5329A" w:rsidRDefault="00B5329A" w:rsidP="00B5329A"/>
    <w:p w:rsidR="0032721C" w:rsidRDefault="00B5329A"/>
    <w:sectPr w:rsidR="0032721C" w:rsidSect="00893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characterSpacingControl w:val="doNotCompress"/>
  <w:compat/>
  <w:rsids>
    <w:rsidRoot w:val="00B5329A"/>
    <w:rsid w:val="001833DC"/>
    <w:rsid w:val="00893EDA"/>
    <w:rsid w:val="00B5329A"/>
    <w:rsid w:val="00F92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2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5329A"/>
    <w:pPr>
      <w:keepNext/>
      <w:widowControl w:val="0"/>
      <w:tabs>
        <w:tab w:val="num" w:pos="720"/>
      </w:tabs>
      <w:suppressAutoHyphens/>
      <w:autoSpaceDE w:val="0"/>
      <w:spacing w:after="0" w:line="240" w:lineRule="auto"/>
      <w:ind w:left="720" w:hanging="720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329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semiHidden/>
    <w:unhideWhenUsed/>
    <w:rsid w:val="00B5329A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B532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1346</Words>
  <Characters>7674</Characters>
  <Application>Microsoft Office Word</Application>
  <DocSecurity>0</DocSecurity>
  <Lines>63</Lines>
  <Paragraphs>18</Paragraphs>
  <ScaleCrop>false</ScaleCrop>
  <Company>Reanimator Extreme Edition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2018-05-23T07:24:00Z</cp:lastPrinted>
  <dcterms:created xsi:type="dcterms:W3CDTF">2018-05-23T07:19:00Z</dcterms:created>
  <dcterms:modified xsi:type="dcterms:W3CDTF">2018-05-23T07:29:00Z</dcterms:modified>
</cp:coreProperties>
</file>