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27" w:rsidRDefault="00401127" w:rsidP="0040112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БЕЛЯЕВСКОГО СЕЛЬСОВЕТА КОНЫШЕВСКОГО РАЙОНА КУРСКОЙ ОБЛАСТИ</w:t>
      </w:r>
    </w:p>
    <w:p w:rsidR="00401127" w:rsidRDefault="00401127" w:rsidP="00401127">
      <w:pPr>
        <w:jc w:val="center"/>
        <w:rPr>
          <w:b/>
          <w:bCs/>
          <w:sz w:val="26"/>
          <w:szCs w:val="26"/>
        </w:rPr>
      </w:pPr>
    </w:p>
    <w:p w:rsidR="00401127" w:rsidRDefault="00401127" w:rsidP="0040112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401127" w:rsidRDefault="00401127" w:rsidP="00401127">
      <w:pPr>
        <w:spacing w:before="100" w:beforeAutospacing="1" w:after="100" w:afterAutospacing="1"/>
        <w:outlineLvl w:val="0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>От 02.10.2017 года                       № 55-па</w:t>
      </w:r>
    </w:p>
    <w:p w:rsidR="00401127" w:rsidRDefault="00401127" w:rsidP="00401127">
      <w:pPr>
        <w:spacing w:before="100" w:beforeAutospacing="1" w:after="100" w:afterAutospacing="1"/>
        <w:ind w:right="3741"/>
        <w:jc w:val="both"/>
        <w:outlineLvl w:val="0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 xml:space="preserve">Об утверждении Порядка проведения инвентаризации существующих нестационарных торговых объектов и мест их размещения на территории Беляевского сельсовета </w:t>
      </w:r>
      <w:proofErr w:type="spellStart"/>
      <w:r>
        <w:rPr>
          <w:b/>
          <w:bCs/>
          <w:kern w:val="36"/>
          <w:sz w:val="26"/>
          <w:szCs w:val="26"/>
        </w:rPr>
        <w:t>Конышевского</w:t>
      </w:r>
      <w:proofErr w:type="spellEnd"/>
      <w:r>
        <w:rPr>
          <w:b/>
          <w:bCs/>
          <w:kern w:val="36"/>
          <w:sz w:val="26"/>
          <w:szCs w:val="26"/>
        </w:rPr>
        <w:t xml:space="preserve"> района Курской области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 и </w:t>
      </w:r>
      <w:hyperlink r:id="rId4" w:history="1">
        <w:r>
          <w:rPr>
            <w:rStyle w:val="a3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Комитета потребительского рынка, развития малого предпринимательства и </w:t>
      </w:r>
      <w:proofErr w:type="spellStart"/>
      <w:r>
        <w:rPr>
          <w:sz w:val="26"/>
          <w:szCs w:val="26"/>
        </w:rPr>
        <w:t>лицензированияКурской</w:t>
      </w:r>
      <w:proofErr w:type="spellEnd"/>
      <w:proofErr w:type="gramEnd"/>
      <w:r>
        <w:rPr>
          <w:sz w:val="26"/>
          <w:szCs w:val="26"/>
        </w:rPr>
        <w:t xml:space="preserve"> области от 23.03.2011 № 32 «О Порядке разработки и утверждения органами местного самоуправления Курской области схем размещения нестационарных торговых объектов», Представлением Прокурора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 «Об устранении нарушений законодательства РФ, обеспечивающего защиту прав предпринимателей», руководствуясь </w:t>
      </w:r>
      <w:hyperlink r:id="rId5" w:history="1">
        <w:r>
          <w:rPr>
            <w:rStyle w:val="a3"/>
            <w:sz w:val="26"/>
            <w:szCs w:val="26"/>
          </w:rPr>
          <w:t>Уставом</w:t>
        </w:r>
      </w:hyperlink>
      <w:r>
        <w:rPr>
          <w:sz w:val="26"/>
          <w:szCs w:val="26"/>
        </w:rPr>
        <w:t xml:space="preserve"> муниципального образования «</w:t>
      </w:r>
      <w:proofErr w:type="spellStart"/>
      <w:r>
        <w:rPr>
          <w:sz w:val="26"/>
          <w:szCs w:val="26"/>
        </w:rPr>
        <w:t>Беляевский</w:t>
      </w:r>
      <w:proofErr w:type="spellEnd"/>
      <w:r>
        <w:rPr>
          <w:sz w:val="26"/>
          <w:szCs w:val="26"/>
        </w:rPr>
        <w:t xml:space="preserve"> сельсовет»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Администрация Беляевского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ПОСТАНОВЛЯЕТ: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состав комиссии по проведению инвентаризации нестационарных торговых объектов и мест их размещения на территории Беляевского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 области согласно приложению № 1.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Порядок проведения инвентаризации существующих нестационарных торговых объектов и мест их расположения на территории Беляевского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 области, согласно приложению № 2.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Беляевского сельсовета Курасову О.В.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Постановление вступает в силу с момента подписания и подлежит размещению на официальном сайте администрации Беляевского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в сети Интернет.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Глава Беляевского сельсовета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В.В.Сорокин</w:t>
      </w:r>
    </w:p>
    <w:p w:rsidR="00401127" w:rsidRDefault="00401127" w:rsidP="00401127">
      <w:pPr>
        <w:jc w:val="both"/>
        <w:rPr>
          <w:sz w:val="26"/>
          <w:szCs w:val="26"/>
        </w:rPr>
      </w:pPr>
    </w:p>
    <w:p w:rsidR="00401127" w:rsidRDefault="00401127" w:rsidP="00401127">
      <w:pPr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N 1 </w:t>
      </w:r>
    </w:p>
    <w:p w:rsidR="00401127" w:rsidRDefault="00401127" w:rsidP="0040112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Беляевского</w:t>
      </w:r>
    </w:p>
    <w:p w:rsidR="00401127" w:rsidRDefault="00401127" w:rsidP="0040112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</w:t>
      </w:r>
    </w:p>
    <w:p w:rsidR="00401127" w:rsidRDefault="00401127" w:rsidP="0040112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02.10.2017 г. № 55-па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:rsidR="00401127" w:rsidRDefault="00401127" w:rsidP="00401127">
      <w:pPr>
        <w:ind w:firstLine="142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ПРОВЕДЕНИЮ ИНВЕНТАРИЗАЦИИ НЕСТАЦИОНАРНЫХ ТОРГОВЫХ ОБЪЕКТОВ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Теребрина</w:t>
      </w:r>
      <w:proofErr w:type="spellEnd"/>
      <w:r>
        <w:rPr>
          <w:sz w:val="26"/>
          <w:szCs w:val="26"/>
        </w:rPr>
        <w:t xml:space="preserve"> Валентина Ивановна - заместитель главы администрации Беляевского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председатель комиссии;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Краснова Любовь Александровна - начальник отдела – главный бухгалтер администрации Беляевского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области, заместитель председателя;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Рыжкова Елена Михайловна – директор МКУ «</w:t>
      </w:r>
      <w:proofErr w:type="spellStart"/>
      <w:r>
        <w:rPr>
          <w:sz w:val="26"/>
          <w:szCs w:val="26"/>
        </w:rPr>
        <w:t>Беляевский</w:t>
      </w:r>
      <w:proofErr w:type="spellEnd"/>
      <w:r>
        <w:rPr>
          <w:sz w:val="26"/>
          <w:szCs w:val="26"/>
        </w:rPr>
        <w:t xml:space="preserve"> сельский Дом культуры»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области, секретарь комиссии.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2 </w:t>
      </w:r>
    </w:p>
    <w:p w:rsidR="00401127" w:rsidRDefault="00401127" w:rsidP="0040112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Беляевского</w:t>
      </w:r>
    </w:p>
    <w:p w:rsidR="00401127" w:rsidRDefault="00401127" w:rsidP="0040112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</w:t>
      </w:r>
    </w:p>
    <w:p w:rsidR="00401127" w:rsidRDefault="00401127" w:rsidP="0040112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Курской области от 02.10. </w:t>
      </w:r>
      <w:smartTag w:uri="urn:schemas-microsoft-com:office:smarttags" w:element="metricconverter">
        <w:smartTagPr>
          <w:attr w:name="ProductID" w:val="2017 г"/>
        </w:smartTagPr>
        <w:r>
          <w:rPr>
            <w:sz w:val="26"/>
            <w:szCs w:val="26"/>
          </w:rPr>
          <w:t>2017 г</w:t>
        </w:r>
      </w:smartTag>
      <w:r>
        <w:rPr>
          <w:sz w:val="26"/>
          <w:szCs w:val="26"/>
        </w:rPr>
        <w:t>. № 55-па</w:t>
      </w:r>
    </w:p>
    <w:p w:rsidR="00401127" w:rsidRDefault="00401127" w:rsidP="00401127">
      <w:pPr>
        <w:spacing w:before="100" w:beforeAutospacing="1" w:after="100" w:afterAutospacing="1"/>
        <w:jc w:val="center"/>
        <w:outlineLvl w:val="2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ИНВЕНТАРИЗАЦИИ СУЩЕСТВУЮЩИХ НЕСТАЦИОНАРНЫХ ТОРГОВЫХ ОБЪЕКТОВ НА ТЕРРИТОРИИ БЕЛЯЕВСКОГО СЕЛЬСОВЕТА КОНЫШЕВСКОГО РАЙОНА КУРСКОЙ ОБЛАСТИ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Инвентаризация нестационарных торговых объектов на территории Беляевского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проводится инвентаризационной комиссией в целях сбора информации и подготовки документов для разработки проекта схемы размещения нестационарных торговых объектов на территории Беляевского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 своей деятельности инвентаризационная комиссия руководствуется следующими нормативными правовыми документами: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Федеральным законом от 6 октября 2003 года N 131-ФЗ "Об общих принципах организации местного самоуправления в Российской Федерации";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Федеральным законом от 28 декабря 2009 года N 381-ФЗ "Об основах государственного регулирования торговой деятельности в Российской Федерации";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Постановлением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объектов";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6" w:history="1">
        <w:r>
          <w:rPr>
            <w:rStyle w:val="a3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Комитета потребительского рынка, развития малого предпринимательства и лицензирования Курской области от 23.03.2011 N 32 "О Порядке разработки и утверждения органами местного самоуправления Курской области схем размещения нестационарных торговых объектов".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ПОРЯДОК ПРОВЕДЕНИЯ ИНВЕНТАРИЗАЦИИ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Инвентаризационная комиссия осуществляет сбор информации о: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фактически существующих нестационарных торговых </w:t>
      </w:r>
      <w:proofErr w:type="gramStart"/>
      <w:r>
        <w:rPr>
          <w:sz w:val="26"/>
          <w:szCs w:val="26"/>
        </w:rPr>
        <w:t>объектах</w:t>
      </w:r>
      <w:proofErr w:type="gramEnd"/>
      <w:r>
        <w:rPr>
          <w:sz w:val="26"/>
          <w:szCs w:val="26"/>
        </w:rPr>
        <w:t xml:space="preserve"> на местности, а также расположенных в зданиях, строениях и сооружениях, находящихся в муниципальной собственности;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фактически существующих </w:t>
      </w:r>
      <w:proofErr w:type="gramStart"/>
      <w:r>
        <w:rPr>
          <w:sz w:val="26"/>
          <w:szCs w:val="26"/>
        </w:rPr>
        <w:t>местах</w:t>
      </w:r>
      <w:proofErr w:type="gramEnd"/>
      <w:r>
        <w:rPr>
          <w:sz w:val="26"/>
          <w:szCs w:val="26"/>
        </w:rPr>
        <w:t xml:space="preserve"> размещения объектов передвижной торговли;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торговли.</w:t>
      </w:r>
      <w:proofErr w:type="gramEnd"/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Инвентаризационная комиссия в срок до 1 октября 2017 года публикует результаты инвентаризации на официальном сайте администрации Беляевского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области- http://Беляевский46.РФ.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Комиссия вправе: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запрашивать у организаций любой формы собственности необходимую для подготовки документа информацию и сведения;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приглашать для работы независимых экспертов.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ПОРЯДОК ДЕЯТЕЛЬНОСТИ КОМИССИИ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Заседания Комиссии проводятся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 деятельность, о внесении изменений и дополнений в проект схемы размещения на территории Беляевского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Заявление о включении в схему размещения нестационарного торгового объекта рассматривается на заседании комиссии в течение 10 рабочих дней после его получения. По результатам рассмотрения заявителю в течение 3 дней направляется письменно одно из следующих решений: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внести изменения и (или) дополнения в проект схемы размещения 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Заседание комиссии считается правомочным, если на нем присутствуют более половины его членов.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Решения комиссии принимаются простым большинством голосов от присутствующих на заседании членов путем открытого голосования.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равенства голосов решающим является голос председательствующего на заседании. При несогласии с принятым решением член комиссии может письменно изложить свое мнение, которое подлежит обязательному приобщению к протоколу заседания.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Заседания комиссии оформляются протоколом, который утверждается председательствующим на заседании и подписывается секретарем комиссии.</w:t>
      </w:r>
    </w:p>
    <w:p w:rsidR="00401127" w:rsidRDefault="00401127" w:rsidP="00401127">
      <w:pPr>
        <w:ind w:firstLine="709"/>
        <w:jc w:val="both"/>
        <w:rPr>
          <w:sz w:val="26"/>
          <w:szCs w:val="26"/>
        </w:rPr>
      </w:pPr>
    </w:p>
    <w:p w:rsidR="00401127" w:rsidRDefault="00401127" w:rsidP="00401127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27" w:rsidRDefault="00401127" w:rsidP="00401127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27" w:rsidRDefault="00401127" w:rsidP="00401127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27" w:rsidRDefault="00401127" w:rsidP="00401127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27" w:rsidRDefault="00401127" w:rsidP="00401127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27" w:rsidRDefault="00401127" w:rsidP="00401127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27" w:rsidRDefault="00401127" w:rsidP="00401127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27" w:rsidRDefault="00401127" w:rsidP="00401127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27" w:rsidRDefault="00401127" w:rsidP="00401127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27" w:rsidRDefault="00401127" w:rsidP="00401127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27" w:rsidRDefault="00401127" w:rsidP="00401127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27" w:rsidRDefault="00401127" w:rsidP="00401127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27" w:rsidRDefault="00401127" w:rsidP="00401127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27" w:rsidRDefault="00401127" w:rsidP="00401127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21C" w:rsidRDefault="00401127"/>
    <w:sectPr w:rsidR="0032721C" w:rsidSect="00C1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127"/>
    <w:rsid w:val="001833DC"/>
    <w:rsid w:val="00401127"/>
    <w:rsid w:val="00C14AF7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11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11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z7.info/2010/06/poryadok78327.htm" TargetMode="External"/><Relationship Id="rId5" Type="http://schemas.openxmlformats.org/officeDocument/2006/relationships/hyperlink" Target="http://rz7.info/2010/11/reshenie72886.htm" TargetMode="External"/><Relationship Id="rId4" Type="http://schemas.openxmlformats.org/officeDocument/2006/relationships/hyperlink" Target="http://rz7.info/2010/06/poryadok7832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2017-10-10T08:30:00Z</dcterms:created>
  <dcterms:modified xsi:type="dcterms:W3CDTF">2017-10-10T08:31:00Z</dcterms:modified>
</cp:coreProperties>
</file>