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5" w:rsidRDefault="003302FA" w:rsidP="003302F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FA" w:rsidRPr="003302FA" w:rsidRDefault="003302FA" w:rsidP="0033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03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3302FA" w:rsidRPr="003302FA" w:rsidRDefault="003302FA" w:rsidP="0033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 РАЙОНА  КУРСКОЙ ОБЛАСТИ</w:t>
      </w:r>
    </w:p>
    <w:p w:rsidR="003302FA" w:rsidRPr="003302FA" w:rsidRDefault="003302FA" w:rsidP="0033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2FA" w:rsidRPr="003302FA" w:rsidRDefault="003302FA" w:rsidP="0033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02FA" w:rsidRPr="003302FA" w:rsidRDefault="003302FA" w:rsidP="00330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2FA" w:rsidRPr="003302FA" w:rsidRDefault="003302FA" w:rsidP="00330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.04.2017 г.                  № </w:t>
      </w:r>
      <w:r w:rsidR="0003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33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3302FA" w:rsidRDefault="003302FA" w:rsidP="003302F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F433F" w:rsidRDefault="009F3738" w:rsidP="003302FA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433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F433F" w:rsidRPr="007F43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30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33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F433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30B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433F">
        <w:rPr>
          <w:rFonts w:ascii="Times New Roman" w:hAnsi="Times New Roman" w:cs="Times New Roman"/>
          <w:b/>
          <w:sz w:val="28"/>
          <w:szCs w:val="28"/>
        </w:rPr>
        <w:t xml:space="preserve">«План противодействия коррупции в </w:t>
      </w:r>
      <w:proofErr w:type="spellStart"/>
      <w:r w:rsidR="00030B9C">
        <w:rPr>
          <w:rFonts w:ascii="Times New Roman" w:hAnsi="Times New Roman" w:cs="Times New Roman"/>
          <w:b/>
          <w:sz w:val="28"/>
          <w:szCs w:val="28"/>
        </w:rPr>
        <w:t>Беляевском</w:t>
      </w:r>
      <w:proofErr w:type="spellEnd"/>
      <w:r w:rsidR="003302FA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3302FA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3302F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7F433F">
        <w:rPr>
          <w:rFonts w:ascii="Times New Roman" w:hAnsi="Times New Roman" w:cs="Times New Roman"/>
          <w:b/>
          <w:sz w:val="28"/>
          <w:szCs w:val="28"/>
        </w:rPr>
        <w:t>на 2017-2019 годы»</w:t>
      </w:r>
    </w:p>
    <w:bookmarkEnd w:id="0"/>
    <w:p w:rsidR="009F3738" w:rsidRPr="007F433F" w:rsidRDefault="009F3738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738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декабря 2008 года № 273-ФЗ «О противодействии коррупции»</w:t>
      </w:r>
      <w:r w:rsidR="005401D3">
        <w:rPr>
          <w:rFonts w:ascii="Times New Roman" w:hAnsi="Times New Roman" w:cs="Times New Roman"/>
          <w:sz w:val="28"/>
          <w:szCs w:val="28"/>
        </w:rPr>
        <w:t xml:space="preserve">, </w:t>
      </w:r>
      <w:r w:rsidRPr="007032A1">
        <w:rPr>
          <w:rFonts w:ascii="Times New Roman" w:hAnsi="Times New Roman" w:cs="Times New Roman"/>
          <w:sz w:val="28"/>
          <w:szCs w:val="28"/>
        </w:rPr>
        <w:t>Закона Курской области от 11 ноября 2008 года № 85-ЗКО «О противодействии коррупции в Курской области»</w:t>
      </w:r>
      <w:r w:rsidR="005401D3">
        <w:rPr>
          <w:rFonts w:ascii="Times New Roman" w:hAnsi="Times New Roman" w:cs="Times New Roman"/>
          <w:sz w:val="28"/>
          <w:szCs w:val="28"/>
        </w:rPr>
        <w:t>, постановления Администрации</w:t>
      </w:r>
      <w:r w:rsidR="003302FA">
        <w:rPr>
          <w:rFonts w:ascii="Times New Roman" w:hAnsi="Times New Roman" w:cs="Times New Roman"/>
          <w:sz w:val="28"/>
          <w:szCs w:val="28"/>
        </w:rPr>
        <w:t xml:space="preserve"> Курской области от 28.12.2016 г. </w:t>
      </w:r>
      <w:r w:rsidR="005401D3">
        <w:rPr>
          <w:rFonts w:ascii="Times New Roman" w:hAnsi="Times New Roman" w:cs="Times New Roman"/>
          <w:sz w:val="28"/>
          <w:szCs w:val="28"/>
        </w:rPr>
        <w:t>№ 1021 - па «Об утверждении областной антикоррупционной программы «План противодействия коррупции в Курской области на 2017 – 2019 годы»</w:t>
      </w:r>
      <w:proofErr w:type="gramStart"/>
      <w:r w:rsidR="003302FA">
        <w:rPr>
          <w:rFonts w:ascii="Times New Roman" w:hAnsi="Times New Roman" w:cs="Times New Roman"/>
          <w:sz w:val="28"/>
          <w:szCs w:val="28"/>
        </w:rPr>
        <w:t>,</w:t>
      </w:r>
      <w:r w:rsidRPr="007032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32A1">
        <w:rPr>
          <w:rFonts w:ascii="Times New Roman" w:hAnsi="Times New Roman" w:cs="Times New Roman"/>
          <w:sz w:val="28"/>
          <w:szCs w:val="28"/>
        </w:rPr>
        <w:t>дминистрация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341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334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32A1"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3302FA" w:rsidRPr="007032A1" w:rsidRDefault="003302FA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1.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 Утвердить прилагаемую </w:t>
      </w:r>
      <w:r w:rsidR="00033416">
        <w:rPr>
          <w:rFonts w:ascii="Times New Roman" w:hAnsi="Times New Roman" w:cs="Times New Roman"/>
          <w:sz w:val="28"/>
          <w:szCs w:val="28"/>
        </w:rPr>
        <w:t>муниципальную</w:t>
      </w:r>
      <w:r w:rsidRPr="007032A1">
        <w:rPr>
          <w:rFonts w:ascii="Times New Roman" w:hAnsi="Times New Roman" w:cs="Times New Roman"/>
          <w:sz w:val="28"/>
          <w:szCs w:val="28"/>
        </w:rPr>
        <w:t xml:space="preserve"> антикоррупционную программу «План противодействия коррупции в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033416">
        <w:rPr>
          <w:rFonts w:ascii="Times New Roman" w:hAnsi="Times New Roman" w:cs="Times New Roman"/>
          <w:sz w:val="28"/>
          <w:szCs w:val="28"/>
        </w:rPr>
        <w:t>Конышевско</w:t>
      </w:r>
      <w:r w:rsidR="003302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334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02FA">
        <w:rPr>
          <w:rFonts w:ascii="Times New Roman" w:hAnsi="Times New Roman" w:cs="Times New Roman"/>
          <w:sz w:val="28"/>
          <w:szCs w:val="28"/>
        </w:rPr>
        <w:t>а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r w:rsidRPr="007032A1">
        <w:rPr>
          <w:rFonts w:ascii="Times New Roman" w:hAnsi="Times New Roman" w:cs="Times New Roman"/>
          <w:sz w:val="28"/>
          <w:szCs w:val="28"/>
        </w:rPr>
        <w:t>Курской области на 2017 - 2019 годы».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2.</w:t>
      </w:r>
      <w:r w:rsidRPr="007032A1">
        <w:rPr>
          <w:rFonts w:ascii="Times New Roman" w:hAnsi="Times New Roman" w:cs="Times New Roman"/>
          <w:sz w:val="28"/>
          <w:szCs w:val="28"/>
        </w:rPr>
        <w:tab/>
      </w:r>
      <w:r w:rsidR="00033416">
        <w:rPr>
          <w:rFonts w:ascii="Times New Roman" w:hAnsi="Times New Roman" w:cs="Times New Roman"/>
          <w:sz w:val="28"/>
          <w:szCs w:val="28"/>
        </w:rPr>
        <w:t>Заместител</w:t>
      </w:r>
      <w:r w:rsidR="003302FA">
        <w:rPr>
          <w:rFonts w:ascii="Times New Roman" w:hAnsi="Times New Roman" w:cs="Times New Roman"/>
          <w:sz w:val="28"/>
          <w:szCs w:val="28"/>
        </w:rPr>
        <w:t>ю</w:t>
      </w:r>
      <w:r w:rsidR="0003341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C238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C23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32A1">
        <w:rPr>
          <w:rFonts w:ascii="Times New Roman" w:hAnsi="Times New Roman" w:cs="Times New Roman"/>
          <w:sz w:val="28"/>
          <w:szCs w:val="28"/>
        </w:rPr>
        <w:t xml:space="preserve"> обеспечить реализацию </w:t>
      </w:r>
      <w:r w:rsidR="00033416">
        <w:rPr>
          <w:rFonts w:ascii="Times New Roman" w:hAnsi="Times New Roman" w:cs="Times New Roman"/>
          <w:sz w:val="28"/>
          <w:szCs w:val="28"/>
        </w:rPr>
        <w:t>муниципальной</w:t>
      </w:r>
      <w:r w:rsidRPr="007032A1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 «План противодействия коррупции в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3302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032A1">
        <w:rPr>
          <w:rFonts w:ascii="Times New Roman" w:hAnsi="Times New Roman" w:cs="Times New Roman"/>
          <w:sz w:val="28"/>
          <w:szCs w:val="28"/>
        </w:rPr>
        <w:t xml:space="preserve"> на 2017-2019 годы»</w:t>
      </w:r>
      <w:r w:rsidR="003302FA">
        <w:rPr>
          <w:rFonts w:ascii="Times New Roman" w:hAnsi="Times New Roman" w:cs="Times New Roman"/>
          <w:sz w:val="28"/>
          <w:szCs w:val="28"/>
        </w:rPr>
        <w:t xml:space="preserve"> и</w:t>
      </w:r>
      <w:r w:rsidRPr="007032A1">
        <w:rPr>
          <w:rFonts w:ascii="Times New Roman" w:hAnsi="Times New Roman" w:cs="Times New Roman"/>
          <w:sz w:val="28"/>
          <w:szCs w:val="28"/>
        </w:rPr>
        <w:t xml:space="preserve"> разработать мероприятия по противодействию коррупции</w:t>
      </w:r>
      <w:r w:rsidR="009D0BF8">
        <w:rPr>
          <w:rFonts w:ascii="Times New Roman" w:hAnsi="Times New Roman" w:cs="Times New Roman"/>
          <w:sz w:val="28"/>
          <w:szCs w:val="28"/>
        </w:rPr>
        <w:t>.</w:t>
      </w:r>
    </w:p>
    <w:p w:rsidR="009F3738" w:rsidRPr="007032A1" w:rsidRDefault="009F3738" w:rsidP="00FB0E9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4.</w:t>
      </w:r>
      <w:r w:rsidRPr="007032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3302FA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9D0BF8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302FA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3302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В.И.Теребрину</w:t>
      </w:r>
      <w:proofErr w:type="spellEnd"/>
      <w:r w:rsidRPr="007032A1">
        <w:rPr>
          <w:rFonts w:ascii="Times New Roman" w:hAnsi="Times New Roman" w:cs="Times New Roman"/>
          <w:sz w:val="28"/>
          <w:szCs w:val="28"/>
        </w:rPr>
        <w:t>.</w:t>
      </w:r>
    </w:p>
    <w:p w:rsidR="009F3738" w:rsidRDefault="009D0BF8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   </w:t>
      </w:r>
      <w:r w:rsidR="00FB0E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302FA" w:rsidRDefault="003302FA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Default="00FB0E95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20B1D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030B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0B1D">
        <w:rPr>
          <w:rFonts w:ascii="Times New Roman" w:hAnsi="Times New Roman" w:cs="Times New Roman"/>
          <w:sz w:val="28"/>
          <w:szCs w:val="28"/>
        </w:rPr>
        <w:t xml:space="preserve"> </w:t>
      </w:r>
      <w:r w:rsidR="003302FA">
        <w:rPr>
          <w:rFonts w:ascii="Times New Roman" w:hAnsi="Times New Roman" w:cs="Times New Roman"/>
          <w:sz w:val="28"/>
          <w:szCs w:val="28"/>
        </w:rPr>
        <w:t>В.</w:t>
      </w:r>
      <w:r w:rsidR="00030B9C">
        <w:rPr>
          <w:rFonts w:ascii="Times New Roman" w:hAnsi="Times New Roman" w:cs="Times New Roman"/>
          <w:sz w:val="28"/>
          <w:szCs w:val="28"/>
        </w:rPr>
        <w:t>В</w:t>
      </w:r>
      <w:r w:rsidR="003302FA">
        <w:rPr>
          <w:rFonts w:ascii="Times New Roman" w:hAnsi="Times New Roman" w:cs="Times New Roman"/>
          <w:sz w:val="28"/>
          <w:szCs w:val="28"/>
        </w:rPr>
        <w:t>.</w:t>
      </w:r>
      <w:r w:rsidR="00030B9C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0B1D" w:rsidRDefault="00020B1D" w:rsidP="00FB0E9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Pr="00020B1D" w:rsidRDefault="005263AF" w:rsidP="00330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0B1D">
        <w:rPr>
          <w:rFonts w:ascii="Times New Roman" w:hAnsi="Times New Roman" w:cs="Times New Roman"/>
          <w:sz w:val="28"/>
          <w:szCs w:val="28"/>
        </w:rPr>
        <w:t>У</w:t>
      </w:r>
      <w:r w:rsidR="009F3738" w:rsidRPr="00020B1D">
        <w:rPr>
          <w:rFonts w:ascii="Times New Roman" w:hAnsi="Times New Roman" w:cs="Times New Roman"/>
          <w:sz w:val="28"/>
          <w:szCs w:val="28"/>
        </w:rPr>
        <w:t xml:space="preserve">ТВЕРЖДЕНА </w:t>
      </w:r>
    </w:p>
    <w:p w:rsidR="005263AF" w:rsidRPr="00020B1D" w:rsidRDefault="005263AF" w:rsidP="00330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B1D">
        <w:rPr>
          <w:rFonts w:ascii="Times New Roman" w:hAnsi="Times New Roman" w:cs="Times New Roman"/>
          <w:sz w:val="28"/>
          <w:szCs w:val="28"/>
        </w:rPr>
        <w:tab/>
      </w:r>
      <w:r w:rsidR="009F3738" w:rsidRPr="00020B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63AF" w:rsidRPr="00020B1D" w:rsidRDefault="00030B9C" w:rsidP="00330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302FA" w:rsidRPr="00020B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263AF" w:rsidRPr="00020B1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263AF" w:rsidRPr="00020B1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263AF" w:rsidRPr="00020B1D" w:rsidRDefault="005263AF" w:rsidP="003302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</w:t>
      </w:r>
      <w:r w:rsidR="003302FA" w:rsidRPr="00020B1D">
        <w:rPr>
          <w:rFonts w:ascii="Times New Roman" w:hAnsi="Times New Roman" w:cs="Times New Roman"/>
          <w:sz w:val="28"/>
          <w:szCs w:val="28"/>
        </w:rPr>
        <w:t>14.04.</w:t>
      </w:r>
      <w:r w:rsidRPr="00020B1D">
        <w:rPr>
          <w:rFonts w:ascii="Times New Roman" w:hAnsi="Times New Roman" w:cs="Times New Roman"/>
          <w:sz w:val="28"/>
          <w:szCs w:val="28"/>
        </w:rPr>
        <w:t xml:space="preserve">2017 г. № </w:t>
      </w:r>
      <w:r w:rsidR="00030B9C">
        <w:rPr>
          <w:rFonts w:ascii="Times New Roman" w:hAnsi="Times New Roman" w:cs="Times New Roman"/>
          <w:sz w:val="28"/>
          <w:szCs w:val="28"/>
        </w:rPr>
        <w:t>31</w:t>
      </w:r>
      <w:r w:rsidR="003302FA" w:rsidRPr="00020B1D">
        <w:rPr>
          <w:rFonts w:ascii="Times New Roman" w:hAnsi="Times New Roman" w:cs="Times New Roman"/>
          <w:sz w:val="28"/>
          <w:szCs w:val="28"/>
        </w:rPr>
        <w:t>-па</w:t>
      </w:r>
    </w:p>
    <w:p w:rsidR="005263AF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Default="005263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AF" w:rsidRPr="00B91B4A" w:rsidRDefault="005263AF" w:rsidP="00B9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9F3738" w:rsidRPr="00B91B4A">
        <w:rPr>
          <w:rFonts w:ascii="Times New Roman" w:hAnsi="Times New Roman" w:cs="Times New Roman"/>
          <w:b/>
          <w:sz w:val="28"/>
          <w:szCs w:val="28"/>
        </w:rPr>
        <w:t xml:space="preserve"> антикоррупционная программа</w:t>
      </w:r>
    </w:p>
    <w:p w:rsidR="009F3738" w:rsidRPr="00B91B4A" w:rsidRDefault="009F3738" w:rsidP="00B91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4A">
        <w:rPr>
          <w:rFonts w:ascii="Times New Roman" w:hAnsi="Times New Roman" w:cs="Times New Roman"/>
          <w:b/>
          <w:sz w:val="28"/>
          <w:szCs w:val="28"/>
        </w:rPr>
        <w:t>«План противодействия коррупции в</w:t>
      </w:r>
      <w:r w:rsidR="00030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0B9C">
        <w:rPr>
          <w:rFonts w:ascii="Times New Roman" w:hAnsi="Times New Roman" w:cs="Times New Roman"/>
          <w:b/>
          <w:sz w:val="28"/>
          <w:szCs w:val="28"/>
        </w:rPr>
        <w:t>Беляевском</w:t>
      </w:r>
      <w:proofErr w:type="spellEnd"/>
      <w:r w:rsidR="003302FA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5263AF" w:rsidRPr="00B91B4A">
        <w:rPr>
          <w:rFonts w:ascii="Times New Roman" w:hAnsi="Times New Roman" w:cs="Times New Roman"/>
          <w:b/>
          <w:sz w:val="28"/>
          <w:szCs w:val="28"/>
        </w:rPr>
        <w:t>Конышевско</w:t>
      </w:r>
      <w:r w:rsidR="003302F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5263AF" w:rsidRPr="00B91B4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302F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91B4A">
        <w:rPr>
          <w:rFonts w:ascii="Times New Roman" w:hAnsi="Times New Roman" w:cs="Times New Roman"/>
          <w:b/>
          <w:sz w:val="28"/>
          <w:szCs w:val="28"/>
        </w:rPr>
        <w:t>Курской области на 2017-2019 годы»</w:t>
      </w:r>
    </w:p>
    <w:p w:rsidR="00AE248D" w:rsidRPr="007032A1" w:rsidRDefault="00AE248D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B91B4A" w:rsidRDefault="009F3738" w:rsidP="00B5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B4A">
        <w:rPr>
          <w:rFonts w:ascii="Times New Roman" w:hAnsi="Times New Roman" w:cs="Times New Roman"/>
          <w:sz w:val="28"/>
          <w:szCs w:val="28"/>
        </w:rPr>
        <w:t>Паспорт</w:t>
      </w:r>
    </w:p>
    <w:p w:rsidR="003509AF" w:rsidRPr="00B91B4A" w:rsidRDefault="00B91B4A" w:rsidP="00B51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B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F3738" w:rsidRPr="00B91B4A">
        <w:rPr>
          <w:rFonts w:ascii="Times New Roman" w:hAnsi="Times New Roman" w:cs="Times New Roman"/>
          <w:sz w:val="28"/>
          <w:szCs w:val="28"/>
        </w:rPr>
        <w:t xml:space="preserve">антикоррупционной программы «План противодействия коррупции в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AE248D" w:rsidRPr="00B91B4A">
        <w:rPr>
          <w:rFonts w:ascii="Times New Roman" w:hAnsi="Times New Roman" w:cs="Times New Roman"/>
          <w:sz w:val="28"/>
          <w:szCs w:val="28"/>
        </w:rPr>
        <w:t>Конышевско</w:t>
      </w:r>
      <w:r w:rsidR="003302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248D" w:rsidRPr="00B91B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02FA">
        <w:rPr>
          <w:rFonts w:ascii="Times New Roman" w:hAnsi="Times New Roman" w:cs="Times New Roman"/>
          <w:sz w:val="28"/>
          <w:szCs w:val="28"/>
        </w:rPr>
        <w:t>а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r w:rsidR="009F3738" w:rsidRPr="00B91B4A">
        <w:rPr>
          <w:rFonts w:ascii="Times New Roman" w:hAnsi="Times New Roman" w:cs="Times New Roman"/>
          <w:sz w:val="28"/>
          <w:szCs w:val="28"/>
        </w:rPr>
        <w:t>Курской области на 2017 - 2019 годы»</w:t>
      </w:r>
    </w:p>
    <w:p w:rsidR="003509AF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AF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AF" w:rsidRPr="007032A1" w:rsidRDefault="003509AF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B9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Наименование</w:t>
      </w:r>
      <w:r w:rsidR="002F3437">
        <w:rPr>
          <w:rFonts w:ascii="Times New Roman" w:hAnsi="Times New Roman" w:cs="Times New Roman"/>
          <w:sz w:val="28"/>
          <w:szCs w:val="28"/>
        </w:rPr>
        <w:t xml:space="preserve"> -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</w:t>
      </w:r>
      <w:proofErr w:type="gramStart"/>
      <w:r w:rsidR="002F3437" w:rsidRPr="007032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302FA" w:rsidRDefault="002F3437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2FA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2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</w:p>
    <w:p w:rsidR="00320BDE" w:rsidRDefault="003302FA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 Курской области</w:t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2017–</w:t>
      </w:r>
      <w:r w:rsidR="002F3437" w:rsidRPr="007032A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3302FA" w:rsidRPr="007032A1" w:rsidRDefault="003302FA" w:rsidP="00B9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2FA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="002F3437">
        <w:rPr>
          <w:rFonts w:ascii="Times New Roman" w:hAnsi="Times New Roman" w:cs="Times New Roman"/>
          <w:sz w:val="28"/>
          <w:szCs w:val="28"/>
        </w:rPr>
        <w:t xml:space="preserve">     -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302F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3437" w:rsidRDefault="002F3437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20BDE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Цель Программ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437" w:rsidRPr="007032A1"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снижение уровня коррупции и ее влияния 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на эффективность деятельности органов 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, устранение </w:t>
      </w:r>
    </w:p>
    <w:p w:rsidR="009F3738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причин и условий, ее порождающих</w:t>
      </w:r>
    </w:p>
    <w:p w:rsidR="00320BDE" w:rsidRPr="007032A1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Задачи Программ</w:t>
      </w:r>
      <w:proofErr w:type="gramStart"/>
      <w:r w:rsidRPr="007032A1">
        <w:rPr>
          <w:rFonts w:ascii="Times New Roman" w:hAnsi="Times New Roman" w:cs="Times New Roman"/>
          <w:sz w:val="28"/>
          <w:szCs w:val="28"/>
        </w:rPr>
        <w:t>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437" w:rsidRPr="007032A1"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обеспечение функционирования системы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предупреждения и профилактики 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коррупционных проявлений; 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органов  </w:t>
      </w:r>
    </w:p>
    <w:p w:rsidR="002F3437" w:rsidRDefault="002F3437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местного самоуправления и институтов </w:t>
      </w:r>
    </w:p>
    <w:p w:rsidR="002F3437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 xml:space="preserve">гражданского общества в сфере </w:t>
      </w:r>
    </w:p>
    <w:p w:rsidR="002F3437" w:rsidRPr="007032A1" w:rsidRDefault="00B5166B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37" w:rsidRPr="007032A1" w:rsidRDefault="009F3738" w:rsidP="002F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F3437" w:rsidRPr="007032A1">
        <w:rPr>
          <w:rFonts w:ascii="Times New Roman" w:hAnsi="Times New Roman" w:cs="Times New Roman"/>
          <w:sz w:val="28"/>
          <w:szCs w:val="28"/>
        </w:rPr>
        <w:t>-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2F3437" w:rsidRPr="007032A1">
        <w:rPr>
          <w:rFonts w:ascii="Times New Roman" w:hAnsi="Times New Roman" w:cs="Times New Roman"/>
          <w:sz w:val="28"/>
          <w:szCs w:val="28"/>
        </w:rPr>
        <w:t>2017 - 2019 годы в один этап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6A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Перечень основных</w:t>
      </w:r>
      <w:r w:rsidR="0016316A">
        <w:rPr>
          <w:rFonts w:ascii="Times New Roman" w:hAnsi="Times New Roman" w:cs="Times New Roman"/>
          <w:sz w:val="28"/>
          <w:szCs w:val="28"/>
        </w:rPr>
        <w:t xml:space="preserve">    -     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16316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B72111" w:rsidRDefault="0016316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          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к</w:t>
      </w:r>
    </w:p>
    <w:p w:rsidR="0016316A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16A">
        <w:rPr>
          <w:rFonts w:ascii="Times New Roman" w:hAnsi="Times New Roman" w:cs="Times New Roman"/>
          <w:sz w:val="28"/>
          <w:szCs w:val="28"/>
        </w:rPr>
        <w:t>Программе</w:t>
      </w:r>
    </w:p>
    <w:p w:rsidR="0016316A" w:rsidRDefault="0016316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89" w:rsidRDefault="00C12189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6B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70F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A6570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F43867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438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570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</w:p>
    <w:p w:rsidR="00A6570F" w:rsidRDefault="00F43867" w:rsidP="00F43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Курскойобласти, </w:t>
      </w:r>
    </w:p>
    <w:p w:rsidR="009F3738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организации, подведомственные</w:t>
      </w:r>
    </w:p>
    <w:p w:rsidR="007476D5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</w:p>
    <w:p w:rsidR="007476D5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согласованию),  прокуратура</w:t>
      </w:r>
    </w:p>
    <w:p w:rsidR="007476D5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76D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476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F3738" w:rsidRPr="007032A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43C43" w:rsidRDefault="00B5166B" w:rsidP="00B5166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согласованию),</w:t>
      </w:r>
      <w:r w:rsidR="00843C43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9F3738" w:rsidRPr="007032A1">
        <w:rPr>
          <w:rFonts w:ascii="Times New Roman" w:hAnsi="Times New Roman" w:cs="Times New Roman"/>
          <w:sz w:val="28"/>
          <w:szCs w:val="28"/>
        </w:rPr>
        <w:t>МВД России</w:t>
      </w:r>
    </w:p>
    <w:p w:rsidR="00843C43" w:rsidRDefault="00B5166B" w:rsidP="00B5166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B9C">
        <w:rPr>
          <w:rFonts w:ascii="Times New Roman" w:hAnsi="Times New Roman" w:cs="Times New Roman"/>
          <w:sz w:val="28"/>
          <w:szCs w:val="28"/>
        </w:rPr>
        <w:t>П</w:t>
      </w:r>
      <w:r w:rsidR="009F3738" w:rsidRPr="007032A1">
        <w:rPr>
          <w:rFonts w:ascii="Times New Roman" w:hAnsi="Times New Roman" w:cs="Times New Roman"/>
          <w:sz w:val="28"/>
          <w:szCs w:val="28"/>
        </w:rPr>
        <w:t>о</w:t>
      </w:r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C43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843C4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843C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843C43">
        <w:rPr>
          <w:rFonts w:ascii="Times New Roman" w:hAnsi="Times New Roman" w:cs="Times New Roman"/>
          <w:sz w:val="28"/>
          <w:szCs w:val="28"/>
        </w:rPr>
        <w:t>филиал</w:t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 ОБУ «МФЦ» </w:t>
      </w:r>
    </w:p>
    <w:p w:rsidR="00843C43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C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3C43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843C4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9F3738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20BDE" w:rsidRPr="007032A1" w:rsidRDefault="00320BDE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 xml:space="preserve">Объемы финансирования -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Программы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осуществляется за счет средств,</w:t>
      </w:r>
    </w:p>
    <w:p w:rsidR="009F3738" w:rsidRPr="007032A1" w:rsidRDefault="00B5166B" w:rsidP="00F43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предусмотренных</w:t>
      </w:r>
      <w:r w:rsidR="009F3738" w:rsidRPr="007032A1">
        <w:rPr>
          <w:rFonts w:ascii="Times New Roman" w:hAnsi="Times New Roman" w:cs="Times New Roman"/>
          <w:sz w:val="28"/>
          <w:szCs w:val="28"/>
        </w:rPr>
        <w:tab/>
        <w:t>на</w:t>
      </w:r>
      <w:r w:rsidR="009F3738" w:rsidRPr="007032A1">
        <w:rPr>
          <w:rFonts w:ascii="Times New Roman" w:hAnsi="Times New Roman" w:cs="Times New Roman"/>
          <w:sz w:val="28"/>
          <w:szCs w:val="28"/>
        </w:rPr>
        <w:tab/>
        <w:t>текущее</w:t>
      </w:r>
    </w:p>
    <w:p w:rsidR="00275724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финансирование исполнителей</w:t>
      </w:r>
    </w:p>
    <w:p w:rsidR="009F3738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275724" w:rsidRPr="007032A1" w:rsidRDefault="00275724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38" w:rsidRPr="007032A1" w:rsidRDefault="009F3738" w:rsidP="00B516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7032A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развитие и совершенствование направлений,</w:t>
      </w:r>
    </w:p>
    <w:p w:rsidR="009F3738" w:rsidRPr="007032A1" w:rsidRDefault="009F3738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A1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7032A1">
        <w:rPr>
          <w:rFonts w:ascii="Times New Roman" w:hAnsi="Times New Roman" w:cs="Times New Roman"/>
          <w:sz w:val="28"/>
          <w:szCs w:val="28"/>
        </w:rPr>
        <w:tab/>
      </w:r>
      <w:r w:rsidR="00B5166B">
        <w:rPr>
          <w:rFonts w:ascii="Times New Roman" w:hAnsi="Times New Roman" w:cs="Times New Roman"/>
          <w:sz w:val="28"/>
          <w:szCs w:val="28"/>
        </w:rPr>
        <w:tab/>
      </w:r>
      <w:r w:rsidRPr="007032A1">
        <w:rPr>
          <w:rFonts w:ascii="Times New Roman" w:hAnsi="Times New Roman" w:cs="Times New Roman"/>
          <w:sz w:val="28"/>
          <w:szCs w:val="28"/>
        </w:rPr>
        <w:t>форм и методов взаимодействия органов</w:t>
      </w:r>
    </w:p>
    <w:p w:rsidR="00275724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местного самоуправления и институтов</w:t>
      </w:r>
    </w:p>
    <w:p w:rsidR="00275724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 xml:space="preserve">гражданского общества в сфере </w:t>
      </w:r>
    </w:p>
    <w:p w:rsidR="009F3738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738" w:rsidRPr="007032A1">
        <w:rPr>
          <w:rFonts w:ascii="Times New Roman" w:hAnsi="Times New Roman" w:cs="Times New Roman"/>
          <w:sz w:val="28"/>
          <w:szCs w:val="28"/>
        </w:rPr>
        <w:t>противодействия</w:t>
      </w:r>
      <w:r w:rsidR="00320BDE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320BDE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BDE">
        <w:rPr>
          <w:rFonts w:ascii="Times New Roman" w:hAnsi="Times New Roman" w:cs="Times New Roman"/>
          <w:sz w:val="28"/>
          <w:szCs w:val="28"/>
        </w:rPr>
        <w:t xml:space="preserve">снижение уровня коррупции </w:t>
      </w:r>
      <w:proofErr w:type="gramStart"/>
      <w:r w:rsidR="00320B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3867" w:rsidRDefault="00B5166B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0B9C"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2FA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0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2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</w:p>
    <w:p w:rsidR="00320BDE" w:rsidRPr="007032A1" w:rsidRDefault="003302FA" w:rsidP="009F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5166B" w:rsidRDefault="00B5166B">
      <w:pPr>
        <w:rPr>
          <w:rFonts w:ascii="Times New Roman" w:hAnsi="Times New Roman" w:cs="Times New Roman"/>
          <w:sz w:val="28"/>
          <w:szCs w:val="28"/>
        </w:rPr>
        <w:sectPr w:rsidR="00B51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66B" w:rsidRPr="008417B7" w:rsidRDefault="00B5166B" w:rsidP="00F43867">
      <w:pPr>
        <w:pStyle w:val="ConsPlusNormal"/>
        <w:ind w:left="9000"/>
        <w:jc w:val="right"/>
        <w:outlineLvl w:val="1"/>
        <w:rPr>
          <w:sz w:val="28"/>
          <w:szCs w:val="28"/>
        </w:rPr>
      </w:pPr>
      <w:r w:rsidRPr="008417B7">
        <w:rPr>
          <w:sz w:val="28"/>
          <w:szCs w:val="28"/>
        </w:rPr>
        <w:lastRenderedPageBreak/>
        <w:t>Приложение</w:t>
      </w:r>
    </w:p>
    <w:p w:rsidR="00B5166B" w:rsidRPr="008417B7" w:rsidRDefault="00B5166B" w:rsidP="00F43867">
      <w:pPr>
        <w:pStyle w:val="ConsPlusNormal"/>
        <w:ind w:left="9000"/>
        <w:jc w:val="right"/>
        <w:rPr>
          <w:sz w:val="28"/>
          <w:szCs w:val="28"/>
        </w:rPr>
      </w:pPr>
      <w:r w:rsidRPr="008417B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="00F43867">
        <w:rPr>
          <w:sz w:val="28"/>
          <w:szCs w:val="28"/>
        </w:rPr>
        <w:t xml:space="preserve"> антикоррупционной </w:t>
      </w:r>
      <w:r w:rsidRPr="008417B7">
        <w:rPr>
          <w:sz w:val="28"/>
          <w:szCs w:val="28"/>
        </w:rPr>
        <w:t>программе</w:t>
      </w:r>
      <w:proofErr w:type="gramStart"/>
      <w:r>
        <w:rPr>
          <w:sz w:val="28"/>
          <w:szCs w:val="28"/>
        </w:rPr>
        <w:t>«</w:t>
      </w:r>
      <w:r w:rsidRPr="008417B7">
        <w:rPr>
          <w:sz w:val="28"/>
          <w:szCs w:val="28"/>
        </w:rPr>
        <w:t>П</w:t>
      </w:r>
      <w:proofErr w:type="gramEnd"/>
      <w:r w:rsidRPr="008417B7">
        <w:rPr>
          <w:sz w:val="28"/>
          <w:szCs w:val="28"/>
        </w:rPr>
        <w:t xml:space="preserve">лан противодействия </w:t>
      </w:r>
      <w:proofErr w:type="spellStart"/>
      <w:r w:rsidRPr="008417B7">
        <w:rPr>
          <w:sz w:val="28"/>
          <w:szCs w:val="28"/>
        </w:rPr>
        <w:t>коррупциив</w:t>
      </w:r>
      <w:proofErr w:type="spellEnd"/>
      <w:r w:rsidRPr="008417B7">
        <w:rPr>
          <w:sz w:val="28"/>
          <w:szCs w:val="28"/>
        </w:rPr>
        <w:t xml:space="preserve"> </w:t>
      </w:r>
      <w:proofErr w:type="spellStart"/>
      <w:r w:rsidR="00030B9C">
        <w:rPr>
          <w:sz w:val="28"/>
          <w:szCs w:val="28"/>
        </w:rPr>
        <w:t>Беляевском</w:t>
      </w:r>
      <w:proofErr w:type="spellEnd"/>
      <w:r w:rsidR="003302FA">
        <w:rPr>
          <w:sz w:val="28"/>
          <w:szCs w:val="28"/>
        </w:rPr>
        <w:t xml:space="preserve"> сельсовете </w:t>
      </w:r>
      <w:proofErr w:type="spellStart"/>
      <w:r w:rsidR="003302FA">
        <w:rPr>
          <w:sz w:val="28"/>
          <w:szCs w:val="28"/>
        </w:rPr>
        <w:t>Конышевского</w:t>
      </w:r>
      <w:proofErr w:type="spellEnd"/>
      <w:r w:rsidR="003302FA">
        <w:rPr>
          <w:sz w:val="28"/>
          <w:szCs w:val="28"/>
        </w:rPr>
        <w:t xml:space="preserve"> района Курской области</w:t>
      </w:r>
    </w:p>
    <w:p w:rsidR="00B5166B" w:rsidRPr="008417B7" w:rsidRDefault="00B5166B" w:rsidP="00F43867">
      <w:pPr>
        <w:pStyle w:val="ConsPlusNormal"/>
        <w:ind w:left="9000"/>
        <w:jc w:val="right"/>
        <w:rPr>
          <w:sz w:val="28"/>
          <w:szCs w:val="28"/>
        </w:rPr>
      </w:pPr>
      <w:r w:rsidRPr="008417B7">
        <w:rPr>
          <w:sz w:val="28"/>
          <w:szCs w:val="28"/>
        </w:rPr>
        <w:t>на 2017 - 2019 годы</w:t>
      </w:r>
      <w:r>
        <w:rPr>
          <w:sz w:val="28"/>
          <w:szCs w:val="28"/>
        </w:rPr>
        <w:t>»</w:t>
      </w:r>
    </w:p>
    <w:p w:rsidR="00B5166B" w:rsidRPr="008417B7" w:rsidRDefault="00B5166B" w:rsidP="00B5166B">
      <w:pPr>
        <w:pStyle w:val="ConsPlusNormal"/>
        <w:ind w:left="9000"/>
        <w:jc w:val="center"/>
        <w:rPr>
          <w:sz w:val="28"/>
          <w:szCs w:val="28"/>
        </w:rPr>
      </w:pP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bookmarkStart w:id="1" w:name="P89"/>
      <w:bookmarkEnd w:id="1"/>
      <w:r w:rsidRPr="008417B7">
        <w:rPr>
          <w:sz w:val="28"/>
          <w:szCs w:val="28"/>
        </w:rPr>
        <w:t xml:space="preserve">Перечень мероприятий </w:t>
      </w: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417B7">
        <w:rPr>
          <w:sz w:val="28"/>
          <w:szCs w:val="28"/>
        </w:rPr>
        <w:t xml:space="preserve"> антикоррупционной программы </w:t>
      </w:r>
    </w:p>
    <w:p w:rsidR="00B5166B" w:rsidRPr="008417B7" w:rsidRDefault="00B5166B" w:rsidP="00B516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417B7">
        <w:rPr>
          <w:sz w:val="28"/>
          <w:szCs w:val="28"/>
        </w:rPr>
        <w:t xml:space="preserve">План противодействия коррупции в </w:t>
      </w:r>
      <w:proofErr w:type="spellStart"/>
      <w:r w:rsidR="00030B9C">
        <w:rPr>
          <w:sz w:val="28"/>
          <w:szCs w:val="28"/>
        </w:rPr>
        <w:t>Беляевском</w:t>
      </w:r>
      <w:proofErr w:type="spellEnd"/>
      <w:r w:rsidR="003302FA">
        <w:rPr>
          <w:sz w:val="28"/>
          <w:szCs w:val="28"/>
        </w:rPr>
        <w:t xml:space="preserve"> сельсовете </w:t>
      </w:r>
      <w:proofErr w:type="spellStart"/>
      <w:r w:rsidR="003302FA">
        <w:rPr>
          <w:sz w:val="28"/>
          <w:szCs w:val="28"/>
        </w:rPr>
        <w:t>Конышевского</w:t>
      </w:r>
      <w:proofErr w:type="spellEnd"/>
      <w:r w:rsidR="003302FA">
        <w:rPr>
          <w:sz w:val="28"/>
          <w:szCs w:val="28"/>
        </w:rPr>
        <w:t xml:space="preserve"> района Курской области</w:t>
      </w:r>
      <w:r w:rsidRPr="008417B7">
        <w:rPr>
          <w:sz w:val="28"/>
          <w:szCs w:val="28"/>
        </w:rPr>
        <w:t xml:space="preserve"> на 2017-2019 годы</w:t>
      </w:r>
      <w:r>
        <w:rPr>
          <w:sz w:val="28"/>
          <w:szCs w:val="28"/>
        </w:rPr>
        <w:t>»</w:t>
      </w:r>
    </w:p>
    <w:p w:rsidR="00B5166B" w:rsidRPr="008417B7" w:rsidRDefault="00B5166B" w:rsidP="00B5166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420"/>
        <w:gridCol w:w="1980"/>
        <w:gridCol w:w="3420"/>
      </w:tblGrid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№</w:t>
            </w:r>
          </w:p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proofErr w:type="gramStart"/>
            <w:r w:rsidRPr="00020B1D">
              <w:rPr>
                <w:szCs w:val="24"/>
              </w:rPr>
              <w:t>п</w:t>
            </w:r>
            <w:proofErr w:type="gramEnd"/>
            <w:r w:rsidRPr="00020B1D">
              <w:rPr>
                <w:szCs w:val="24"/>
              </w:rPr>
              <w:t>/п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Ответственный исполнитель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2"/>
              <w:rPr>
                <w:szCs w:val="24"/>
              </w:rPr>
            </w:pPr>
            <w:r w:rsidRPr="00020B1D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1.1.1.</w:t>
            </w:r>
          </w:p>
        </w:tc>
        <w:tc>
          <w:tcPr>
            <w:tcW w:w="5580" w:type="dxa"/>
          </w:tcPr>
          <w:p w:rsidR="00B5166B" w:rsidRPr="00020B1D" w:rsidRDefault="00B5166B" w:rsidP="00F438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Принятие нормативных правовых актов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F43867" w:rsidRPr="00020B1D">
              <w:rPr>
                <w:szCs w:val="24"/>
              </w:rPr>
              <w:t xml:space="preserve"> сельсовета </w:t>
            </w:r>
            <w:proofErr w:type="spellStart"/>
            <w:r w:rsidR="00F43867" w:rsidRPr="00020B1D">
              <w:rPr>
                <w:szCs w:val="24"/>
              </w:rPr>
              <w:t>Конышевского</w:t>
            </w:r>
            <w:proofErr w:type="spellEnd"/>
            <w:r w:rsidR="00F43867" w:rsidRPr="00020B1D">
              <w:rPr>
                <w:szCs w:val="24"/>
              </w:rPr>
              <w:t xml:space="preserve"> района</w:t>
            </w:r>
            <w:r w:rsidRPr="00020B1D">
              <w:rPr>
                <w:szCs w:val="24"/>
              </w:rPr>
              <w:t xml:space="preserve">, направленных на противодействие коррупции, в том числе своевременное приведение в соответствие с федеральным законодательством, Курской области  нормативных правовых актов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F438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</w:t>
            </w:r>
            <w:r w:rsidR="00030B9C">
              <w:rPr>
                <w:szCs w:val="24"/>
              </w:rPr>
              <w:t xml:space="preserve"> </w:t>
            </w:r>
            <w:r w:rsidRPr="00020B1D">
              <w:rPr>
                <w:szCs w:val="24"/>
              </w:rPr>
              <w:t>в сфере противодействия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F43867" w:rsidP="00F438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</w:t>
            </w:r>
            <w:r w:rsidR="00B5166B" w:rsidRPr="00020B1D">
              <w:rPr>
                <w:szCs w:val="24"/>
              </w:rPr>
              <w:t>Администрации</w:t>
            </w:r>
            <w:r w:rsidRPr="00020B1D">
              <w:rPr>
                <w:szCs w:val="24"/>
              </w:rPr>
              <w:t xml:space="preserve">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1.1.2.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Разработка и утверждение план</w:t>
            </w:r>
            <w:r w:rsidR="009E5FB3" w:rsidRPr="00020B1D">
              <w:rPr>
                <w:szCs w:val="24"/>
              </w:rPr>
              <w:t>а</w:t>
            </w:r>
            <w:r w:rsidRPr="00020B1D">
              <w:rPr>
                <w:szCs w:val="24"/>
              </w:rPr>
              <w:t xml:space="preserve"> мероприятий по противодействию коррупции на 2017 - 2019 годы в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I квартал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20B1D">
                <w:rPr>
                  <w:szCs w:val="24"/>
                </w:rPr>
                <w:t>2017 г</w:t>
              </w:r>
            </w:smartTag>
            <w:r w:rsidRPr="00020B1D">
              <w:rPr>
                <w:szCs w:val="24"/>
              </w:rPr>
              <w:t>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1.1.3.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антикоррупционной экспертизы разрабатываемых </w:t>
            </w:r>
            <w:r w:rsidR="009E5FB3" w:rsidRPr="00020B1D">
              <w:rPr>
                <w:szCs w:val="24"/>
              </w:rPr>
              <w:t xml:space="preserve">Администрацией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проектов нормативных правовых актов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20B1D">
              <w:rPr>
                <w:szCs w:val="24"/>
              </w:rPr>
              <w:t>коррупциогенных</w:t>
            </w:r>
            <w:proofErr w:type="spellEnd"/>
            <w:r w:rsidRPr="00020B1D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1.1.4.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Выявление и устранение в нормативных правовых актах </w:t>
            </w:r>
            <w:proofErr w:type="spellStart"/>
            <w:r w:rsidRPr="00020B1D">
              <w:rPr>
                <w:szCs w:val="24"/>
              </w:rPr>
              <w:t>коррупциогенных</w:t>
            </w:r>
            <w:proofErr w:type="spellEnd"/>
            <w:r w:rsidRPr="00020B1D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1.1.5.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20B1D">
              <w:rPr>
                <w:szCs w:val="24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местного самоуправления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в том числе предусматривающего  размещение проектов указанных актов в целях их общественного обсуждения и проведения независимой антикоррупционной экспертизы на официальных сайтах в сети Интернет</w:t>
            </w:r>
            <w:proofErr w:type="gramEnd"/>
          </w:p>
        </w:tc>
        <w:tc>
          <w:tcPr>
            <w:tcW w:w="342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открытости и прозрачности деятельности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До 1 декабря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20B1D">
                <w:rPr>
                  <w:szCs w:val="24"/>
                </w:rPr>
                <w:t>2017 г</w:t>
              </w:r>
            </w:smartTag>
            <w:r w:rsidRPr="00020B1D">
              <w:rPr>
                <w:szCs w:val="24"/>
              </w:rPr>
              <w:t>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1.1.6.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Мониторинг исполнения законодательства по противодействию коррупции в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Выполнение требований законодательства в органах местного самоуправления по противодействию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i/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1.2.1.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i/>
                <w:szCs w:val="24"/>
              </w:rPr>
            </w:pPr>
            <w:r w:rsidRPr="00020B1D">
              <w:rPr>
                <w:szCs w:val="24"/>
              </w:rPr>
              <w:t>Предоставлени</w:t>
            </w:r>
            <w:r w:rsidR="009E5FB3" w:rsidRPr="00020B1D">
              <w:rPr>
                <w:szCs w:val="24"/>
              </w:rPr>
              <w:t>е информации о реализации плана</w:t>
            </w:r>
            <w:r w:rsidRPr="00020B1D">
              <w:rPr>
                <w:szCs w:val="24"/>
              </w:rPr>
              <w:t xml:space="preserve"> мероприятий по противодействию коррупции на 2017 </w:t>
            </w:r>
            <w:r w:rsidR="009E5FB3" w:rsidRPr="00020B1D">
              <w:rPr>
                <w:szCs w:val="24"/>
              </w:rPr>
              <w:t xml:space="preserve">- 2019 годы  Главе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До 20 января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20B1D">
                <w:rPr>
                  <w:szCs w:val="24"/>
                </w:rPr>
                <w:t>2018 г</w:t>
              </w:r>
            </w:smartTag>
            <w:r w:rsidRPr="00020B1D">
              <w:rPr>
                <w:szCs w:val="24"/>
              </w:rPr>
              <w:t>.,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до 20 января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20B1D">
                <w:rPr>
                  <w:szCs w:val="24"/>
                </w:rPr>
                <w:t>2019 г</w:t>
              </w:r>
            </w:smartTag>
            <w:r w:rsidRPr="00020B1D">
              <w:rPr>
                <w:szCs w:val="24"/>
              </w:rPr>
              <w:t>.,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до 20 января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20B1D">
                <w:rPr>
                  <w:szCs w:val="24"/>
                </w:rPr>
                <w:lastRenderedPageBreak/>
                <w:t>2020 г</w:t>
              </w:r>
            </w:smartTag>
            <w:r w:rsidRPr="00020B1D">
              <w:rPr>
                <w:szCs w:val="24"/>
              </w:rPr>
              <w:t>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1.2.2.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20B1D">
              <w:rPr>
                <w:szCs w:val="24"/>
              </w:rPr>
              <w:t>Контроль за</w:t>
            </w:r>
            <w:proofErr w:type="gramEnd"/>
            <w:r w:rsidRPr="00020B1D">
              <w:rPr>
                <w:szCs w:val="24"/>
              </w:rPr>
              <w:t xml:space="preserve"> ходом реализации планов мероприятий по противодействию коррупции в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области: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- проведение анализа исполнения план</w:t>
            </w:r>
            <w:r w:rsidR="009E5FB3" w:rsidRPr="00020B1D">
              <w:rPr>
                <w:szCs w:val="24"/>
              </w:rPr>
              <w:t>а</w:t>
            </w:r>
            <w:r w:rsidRPr="00020B1D">
              <w:rPr>
                <w:szCs w:val="24"/>
              </w:rPr>
              <w:t>;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- принятие мер по выявленным нарушениям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Ежегодно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1.2.3.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Продолжение</w:t>
            </w:r>
            <w:r w:rsidR="009E5FB3" w:rsidRPr="00020B1D">
              <w:rPr>
                <w:szCs w:val="24"/>
              </w:rPr>
              <w:t xml:space="preserve"> взаимодействия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342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Оптимизация деятельности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</w:t>
            </w:r>
            <w:proofErr w:type="spellStart"/>
            <w:r w:rsidR="009E5FB3" w:rsidRPr="00020B1D">
              <w:rPr>
                <w:szCs w:val="24"/>
              </w:rPr>
              <w:t>сельсовета</w:t>
            </w:r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 по профилактике и борьбе с коррупцией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1.2.4.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9E5FB3" w:rsidP="009E5FB3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9E5FB3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1.2.</w:t>
            </w:r>
            <w:r w:rsidR="009E5FB3" w:rsidRPr="00020B1D">
              <w:rPr>
                <w:szCs w:val="24"/>
              </w:rPr>
              <w:t>5</w:t>
            </w:r>
            <w:r w:rsidRPr="00020B1D">
              <w:rPr>
                <w:szCs w:val="24"/>
              </w:rPr>
              <w:t>.</w:t>
            </w:r>
          </w:p>
        </w:tc>
        <w:tc>
          <w:tcPr>
            <w:tcW w:w="5580" w:type="dxa"/>
          </w:tcPr>
          <w:p w:rsidR="00B5166B" w:rsidRPr="00020B1D" w:rsidRDefault="00B5166B" w:rsidP="009E5FB3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Продолжение работы по профилактике коррупционных и иных правонарушений в подведомственных </w:t>
            </w:r>
            <w:r w:rsidR="009E5FB3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9E5FB3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  <w:r w:rsidR="002147AF" w:rsidRPr="00020B1D">
              <w:rPr>
                <w:szCs w:val="24"/>
              </w:rPr>
              <w:t xml:space="preserve"> учреждениях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Осуществление </w:t>
            </w:r>
            <w:proofErr w:type="gramStart"/>
            <w:r w:rsidRPr="00020B1D">
              <w:rPr>
                <w:szCs w:val="24"/>
              </w:rPr>
              <w:t>контроля за</w:t>
            </w:r>
            <w:proofErr w:type="gramEnd"/>
            <w:r w:rsidRPr="00020B1D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</w:t>
            </w:r>
            <w:r w:rsidRPr="00020B1D">
              <w:rPr>
                <w:szCs w:val="24"/>
              </w:rPr>
              <w:lastRenderedPageBreak/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Применение соразмерных мер юридической ответственности за нарушение </w:t>
            </w:r>
            <w:r w:rsidRPr="00020B1D">
              <w:rPr>
                <w:szCs w:val="24"/>
              </w:rPr>
              <w:lastRenderedPageBreak/>
              <w:t>антикоррупционного законодательства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1.3.2.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 должностей  муниципальной службы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лиц, замещающих   должности муниципальной службы  </w:t>
            </w:r>
            <w:r w:rsidR="002147AF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="002147AF" w:rsidRPr="00020B1D">
              <w:rPr>
                <w:szCs w:val="24"/>
              </w:rPr>
              <w:t>Конышевского</w:t>
            </w:r>
            <w:proofErr w:type="spellEnd"/>
            <w:r w:rsidR="002147AF" w:rsidRPr="00020B1D">
              <w:rPr>
                <w:szCs w:val="24"/>
              </w:rPr>
              <w:t xml:space="preserve"> района Курской области</w:t>
            </w:r>
            <w:r w:rsidRPr="00020B1D">
              <w:rPr>
                <w:szCs w:val="24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1.3.5.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1.3.6.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</w:t>
            </w:r>
            <w:proofErr w:type="gramStart"/>
            <w:r w:rsidRPr="00020B1D">
              <w:rPr>
                <w:szCs w:val="24"/>
              </w:rPr>
              <w:t>контроля за</w:t>
            </w:r>
            <w:proofErr w:type="gramEnd"/>
            <w:r w:rsidRPr="00020B1D">
              <w:rPr>
                <w:szCs w:val="24"/>
              </w:rPr>
              <w:t xml:space="preserve"> соблюдением муниципальными служащими </w:t>
            </w:r>
            <w:r w:rsidR="002147AF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 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2147AF" w:rsidP="002147AF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1.3.7.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Ознакомление  муниципальных служащих </w:t>
            </w:r>
            <w:r w:rsidR="002147AF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при увольнении с памяткой об ограничениях </w:t>
            </w:r>
            <w:r w:rsidRPr="00020B1D">
              <w:rPr>
                <w:szCs w:val="24"/>
              </w:rPr>
              <w:br/>
              <w:t>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1.3.8.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Продолжение деятельности комиссий по соблюдению требований к служебному поведению муниципальных служащих  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1.3.9.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Продолжение работы по выявлению случаев несоблюдения лицами, замещающими   должности муниципальной службы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требований о предотвращении или об урегулировании конфликта интересов.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Предотвращение коррупционных правонарушений со стороны лиц, замещающих  должности муниципальной  службы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1.3.10.</w:t>
            </w:r>
          </w:p>
        </w:tc>
        <w:tc>
          <w:tcPr>
            <w:tcW w:w="5580" w:type="dxa"/>
          </w:tcPr>
          <w:p w:rsidR="00B5166B" w:rsidRPr="00020B1D" w:rsidRDefault="006F3D97" w:rsidP="006F3D97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20B1D">
              <w:rPr>
                <w:szCs w:val="24"/>
              </w:rPr>
              <w:t xml:space="preserve">Сбор и обобщение сведений </w:t>
            </w:r>
            <w:r w:rsidR="00B5166B" w:rsidRPr="00020B1D">
              <w:rPr>
                <w:szCs w:val="24"/>
              </w:rPr>
              <w:t xml:space="preserve">о результатах проводимой </w:t>
            </w:r>
            <w:r w:rsidRPr="00020B1D">
              <w:rPr>
                <w:szCs w:val="24"/>
              </w:rPr>
              <w:t xml:space="preserve">Администрацией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</w:t>
            </w:r>
            <w:r w:rsidR="00B5166B" w:rsidRPr="00020B1D">
              <w:rPr>
                <w:szCs w:val="24"/>
              </w:rPr>
              <w:t>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1.3.11.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1.3.12.</w:t>
            </w:r>
          </w:p>
        </w:tc>
        <w:tc>
          <w:tcPr>
            <w:tcW w:w="5580" w:type="dxa"/>
          </w:tcPr>
          <w:p w:rsidR="00B5166B" w:rsidRPr="00020B1D" w:rsidRDefault="00B5166B" w:rsidP="006F3D9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мероприятий по формированию у лиц, замещающих должности муниципальной службы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 работников  муниципальных 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Формирование у лиц, замещающих  должности муниципальной службы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 работников муниципальных казенных учреждений негативного отношения к дарению подарков этим служащим и работникам в </w:t>
            </w:r>
            <w:r w:rsidRPr="00020B1D">
              <w:rPr>
                <w:szCs w:val="24"/>
              </w:rPr>
              <w:lastRenderedPageBreak/>
              <w:t>связи с исполнением ими служебных (должностных) обязанностей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 xml:space="preserve">,  учреждения, подведомственные </w:t>
            </w:r>
            <w:r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="00B5166B" w:rsidRPr="00020B1D">
              <w:rPr>
                <w:szCs w:val="24"/>
              </w:rPr>
              <w:t>Конышевского</w:t>
            </w:r>
            <w:proofErr w:type="spellEnd"/>
            <w:r w:rsidR="00B5166B" w:rsidRPr="00020B1D">
              <w:rPr>
                <w:szCs w:val="24"/>
              </w:rPr>
              <w:t xml:space="preserve"> района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1.3.13.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1.3.14.</w:t>
            </w:r>
          </w:p>
        </w:tc>
        <w:tc>
          <w:tcPr>
            <w:tcW w:w="5580" w:type="dxa"/>
          </w:tcPr>
          <w:p w:rsidR="00B5166B" w:rsidRPr="00020B1D" w:rsidRDefault="00B5166B" w:rsidP="006F3D9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разъяснительных мероприятий по недопущению муниципальными служащими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Исключение у муниципальных служащих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работников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 xml:space="preserve">,  учреждения, подведомственные </w:t>
            </w:r>
            <w:r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сельсовета</w:t>
            </w:r>
            <w:r w:rsidR="00B5166B" w:rsidRPr="00020B1D">
              <w:rPr>
                <w:szCs w:val="24"/>
              </w:rPr>
              <w:t>Конышевского</w:t>
            </w:r>
            <w:proofErr w:type="spellEnd"/>
            <w:r w:rsidR="00B5166B" w:rsidRPr="00020B1D">
              <w:rPr>
                <w:szCs w:val="24"/>
              </w:rPr>
              <w:t xml:space="preserve"> района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1.3.15.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</w:t>
            </w:r>
            <w:r w:rsidRPr="00020B1D">
              <w:rPr>
                <w:szCs w:val="24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3420" w:type="dxa"/>
          </w:tcPr>
          <w:p w:rsidR="00B5166B" w:rsidRPr="00020B1D" w:rsidRDefault="00B5166B" w:rsidP="006F3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 w:rsidRPr="00020B1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020B1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020B1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20B1D">
              <w:rPr>
                <w:rFonts w:ascii="Times New Roman" w:hAnsi="Times New Roman" w:cs="Times New Roman"/>
                <w:sz w:val="24"/>
                <w:szCs w:val="24"/>
              </w:rPr>
              <w:t xml:space="preserve"> мер в </w:t>
            </w:r>
            <w:proofErr w:type="spellStart"/>
            <w:r w:rsidR="00030B9C">
              <w:rPr>
                <w:rFonts w:ascii="Times New Roman" w:hAnsi="Times New Roman" w:cs="Times New Roman"/>
                <w:sz w:val="24"/>
                <w:szCs w:val="24"/>
              </w:rPr>
              <w:t>Беляевском</w:t>
            </w:r>
            <w:proofErr w:type="spellEnd"/>
            <w:r w:rsidR="003302FA" w:rsidRPr="00020B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3302FA" w:rsidRPr="00020B1D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3302FA" w:rsidRPr="00020B1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="003302FA" w:rsidRPr="0002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1.3.16.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разъяснительных мероприятий с муниципальными служащими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 Федеральным законом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0B1D">
                <w:rPr>
                  <w:szCs w:val="24"/>
                </w:rPr>
                <w:t>2008 г</w:t>
              </w:r>
            </w:smartTag>
            <w:r w:rsidRPr="00020B1D">
              <w:rPr>
                <w:szCs w:val="24"/>
              </w:rPr>
              <w:t>. № 273-ФЗ «О противодействии коррупции»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D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2"/>
              <w:rPr>
                <w:szCs w:val="24"/>
              </w:rPr>
            </w:pPr>
            <w:r w:rsidRPr="00020B1D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2.1.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0B1D">
                <w:rPr>
                  <w:szCs w:val="24"/>
                </w:rPr>
                <w:t>2013 г</w:t>
              </w:r>
            </w:smartTag>
            <w:r w:rsidRPr="00020B1D">
              <w:rPr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</w:tcPr>
          <w:p w:rsidR="00B5166B" w:rsidRPr="00020B1D" w:rsidRDefault="00B5166B" w:rsidP="006F3D9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эффективного общественного </w:t>
            </w:r>
            <w:proofErr w:type="gramStart"/>
            <w:r w:rsidRPr="00020B1D">
              <w:rPr>
                <w:szCs w:val="24"/>
              </w:rPr>
              <w:t>контроля за</w:t>
            </w:r>
            <w:proofErr w:type="gramEnd"/>
            <w:r w:rsidRPr="00020B1D">
              <w:rPr>
                <w:szCs w:val="24"/>
              </w:rPr>
              <w:t xml:space="preserve"> деятельностью </w:t>
            </w:r>
            <w:r w:rsidR="006F3D9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6F3D97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6F3D97" w:rsidP="006F3D9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Начальник отдела – главный бухгалтер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Начальник отдела – главный бухгалтер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20B1D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земельных участков, находящихся в муниципальной собственности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</w:t>
            </w:r>
            <w:r w:rsidRPr="00020B1D">
              <w:rPr>
                <w:szCs w:val="24"/>
              </w:rPr>
              <w:lastRenderedPageBreak/>
              <w:t>земельных участков, находящихся на территории  сельсоветов,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proofErr w:type="gramEnd"/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Начальник отдела – главный бухгалтер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заседаний «круглых столов» представителей 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индивидуальных предпринимателей, глав крестьянско (фермерских) хозяйств с целью выработки согласованных мер по дальнейшему снижению административного давления на </w:t>
            </w:r>
            <w:proofErr w:type="gramStart"/>
            <w:r w:rsidRPr="00020B1D">
              <w:rPr>
                <w:szCs w:val="24"/>
              </w:rPr>
              <w:t>бизнес-структуры</w:t>
            </w:r>
            <w:proofErr w:type="gramEnd"/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1161B0">
            <w:pPr>
              <w:pStyle w:val="ConsPlusNormal"/>
              <w:ind w:right="-62"/>
              <w:jc w:val="both"/>
              <w:outlineLvl w:val="2"/>
              <w:rPr>
                <w:szCs w:val="24"/>
              </w:rPr>
            </w:pPr>
            <w:r w:rsidRPr="00020B1D">
              <w:rPr>
                <w:szCs w:val="24"/>
              </w:rPr>
              <w:t xml:space="preserve">3. Совершенствование взаимодействия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</w:t>
            </w:r>
            <w:proofErr w:type="spellStart"/>
            <w:r w:rsidR="001161B0" w:rsidRPr="00020B1D">
              <w:rPr>
                <w:szCs w:val="24"/>
              </w:rPr>
              <w:t>сельсовета</w:t>
            </w:r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>3.1. Повышение уровня правовой грамотности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3.1.1.</w:t>
            </w:r>
          </w:p>
        </w:tc>
        <w:tc>
          <w:tcPr>
            <w:tcW w:w="558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этики и служебного поведения муниципальных служащих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формирование отрицательного отношения к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3.1.2.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Организация  учебы с муниципальными служащими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по вопросам противодействия коррупции, в том числе в должностные обязанности которых входит участие в </w:t>
            </w:r>
            <w:r w:rsidRPr="00020B1D">
              <w:rPr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Исключение фактов коррупции среди муниципальных  служащих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</w:t>
            </w:r>
            <w:r w:rsidRPr="00020B1D">
              <w:rPr>
                <w:szCs w:val="24"/>
              </w:rPr>
              <w:lastRenderedPageBreak/>
              <w:t>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Разработка и реализация на базе </w:t>
            </w:r>
            <w:r w:rsidR="001161B0" w:rsidRPr="00020B1D">
              <w:rPr>
                <w:szCs w:val="24"/>
              </w:rPr>
              <w:t>учреждений культуры</w:t>
            </w:r>
            <w:r w:rsidRPr="00020B1D">
              <w:rPr>
                <w:szCs w:val="24"/>
              </w:rPr>
              <w:t xml:space="preserve">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3.1.4.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 формирование отрицательного отношения к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1161B0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 xml:space="preserve">3.2. Расширение возможностей взаимодействия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</w:t>
            </w:r>
            <w:proofErr w:type="spellStart"/>
            <w:r w:rsidR="001161B0" w:rsidRPr="00020B1D">
              <w:rPr>
                <w:szCs w:val="24"/>
              </w:rPr>
              <w:t>сельсовета</w:t>
            </w:r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общества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3.2.1.</w:t>
            </w:r>
          </w:p>
        </w:tc>
        <w:tc>
          <w:tcPr>
            <w:tcW w:w="558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ежегодных встреч Главы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заместител</w:t>
            </w:r>
            <w:r w:rsidR="001161B0" w:rsidRPr="00020B1D">
              <w:rPr>
                <w:szCs w:val="24"/>
              </w:rPr>
              <w:t>я</w:t>
            </w:r>
            <w:r w:rsidRPr="00020B1D">
              <w:rPr>
                <w:szCs w:val="24"/>
              </w:rPr>
              <w:t xml:space="preserve"> Главы </w:t>
            </w:r>
            <w:r w:rsidR="002147AF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="002147AF" w:rsidRPr="00020B1D">
              <w:rPr>
                <w:szCs w:val="24"/>
              </w:rPr>
              <w:t>Конышевского</w:t>
            </w:r>
            <w:proofErr w:type="spellEnd"/>
            <w:r w:rsidR="002147AF" w:rsidRPr="00020B1D">
              <w:rPr>
                <w:szCs w:val="24"/>
              </w:rPr>
              <w:t xml:space="preserve"> района Курской области</w:t>
            </w:r>
            <w:r w:rsidRPr="00020B1D">
              <w:rPr>
                <w:szCs w:val="24"/>
              </w:rPr>
              <w:t xml:space="preserve"> с населением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Информирование населения об итогах работы  </w:t>
            </w:r>
            <w:r w:rsidR="002147AF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2147AF" w:rsidRPr="00020B1D">
              <w:rPr>
                <w:szCs w:val="24"/>
              </w:rPr>
              <w:t xml:space="preserve"> сельсовета </w:t>
            </w:r>
            <w:proofErr w:type="spellStart"/>
            <w:r w:rsidR="002147AF" w:rsidRPr="00020B1D">
              <w:rPr>
                <w:szCs w:val="24"/>
              </w:rPr>
              <w:t>Конышевского</w:t>
            </w:r>
            <w:proofErr w:type="spellEnd"/>
            <w:r w:rsidR="002147AF"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3.2.2.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Обеспечение работы «горячей линии» для обращений граждан о возможных коррупционных проявлениях со стороны муниципальных  служащих</w:t>
            </w:r>
          </w:p>
        </w:tc>
        <w:tc>
          <w:tcPr>
            <w:tcW w:w="342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Пресечение коррупционных проявлений в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3.2.3.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Привлечение представителей общественности к участию в работе советов, комиссий, рабочих групп  </w:t>
            </w:r>
            <w:r w:rsidR="001161B0" w:rsidRPr="00020B1D">
              <w:rPr>
                <w:szCs w:val="24"/>
              </w:rPr>
              <w:lastRenderedPageBreak/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Экспертно-консультативная деятельность и обеспечение </w:t>
            </w:r>
            <w:r w:rsidRPr="00020B1D">
              <w:rPr>
                <w:szCs w:val="24"/>
              </w:rPr>
              <w:lastRenderedPageBreak/>
              <w:t>общественного контроля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</w:t>
            </w:r>
            <w:r w:rsidRPr="00020B1D">
              <w:rPr>
                <w:szCs w:val="24"/>
              </w:rPr>
              <w:lastRenderedPageBreak/>
              <w:t>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3.2.4.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Проведение «круглых столов», конференций, иных публичных мероприятий с участием представителей общественности по вопросам профилактики коррупционных проявлений</w:t>
            </w:r>
          </w:p>
        </w:tc>
        <w:tc>
          <w:tcPr>
            <w:tcW w:w="3420" w:type="dxa"/>
          </w:tcPr>
          <w:p w:rsidR="00B5166B" w:rsidRPr="00020B1D" w:rsidRDefault="00B5166B" w:rsidP="001161B0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Осуществление взаимодействия </w:t>
            </w:r>
            <w:r w:rsidR="001161B0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1161B0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и институтов гражданского общества в сфере противодействия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1161B0" w:rsidP="001161B0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050667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 xml:space="preserve">3.3. Обеспечение открытости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3.3.1.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 муниципальных служащих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открытости и публичности деятельности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3.3.2.</w:t>
            </w:r>
          </w:p>
        </w:tc>
        <w:tc>
          <w:tcPr>
            <w:tcW w:w="558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 w:rsidR="00050667" w:rsidRPr="00020B1D">
              <w:rPr>
                <w:szCs w:val="24"/>
              </w:rPr>
              <w:t>ом</w:t>
            </w:r>
            <w:r w:rsidRPr="00020B1D">
              <w:rPr>
                <w:szCs w:val="24"/>
              </w:rPr>
              <w:t xml:space="preserve"> сайт</w:t>
            </w:r>
            <w:r w:rsidR="00050667" w:rsidRPr="00020B1D">
              <w:rPr>
                <w:szCs w:val="24"/>
              </w:rPr>
              <w:t>е</w:t>
            </w:r>
            <w:r w:rsidR="00030B9C">
              <w:rPr>
                <w:szCs w:val="24"/>
              </w:rPr>
              <w:t xml:space="preserve">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районной газете «Трибуна», в том числе с доведением до граждан информации о порядке обращения в органы </w:t>
            </w:r>
            <w:r w:rsidRPr="00020B1D">
              <w:rPr>
                <w:szCs w:val="24"/>
              </w:rPr>
              <w:lastRenderedPageBreak/>
              <w:t>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050667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сельсовета, </w:t>
            </w:r>
            <w:r w:rsidR="00B5166B" w:rsidRPr="00020B1D">
              <w:rPr>
                <w:szCs w:val="24"/>
              </w:rPr>
              <w:t xml:space="preserve">прокуратура </w:t>
            </w:r>
            <w:proofErr w:type="spellStart"/>
            <w:r w:rsidR="00B5166B" w:rsidRPr="00020B1D">
              <w:rPr>
                <w:szCs w:val="24"/>
              </w:rPr>
              <w:t>Конышевского</w:t>
            </w:r>
            <w:proofErr w:type="spellEnd"/>
            <w:r w:rsidR="00B5166B" w:rsidRPr="00020B1D">
              <w:rPr>
                <w:szCs w:val="24"/>
              </w:rPr>
              <w:t xml:space="preserve"> района Курской области </w:t>
            </w:r>
          </w:p>
          <w:p w:rsidR="00B5166B" w:rsidRPr="00020B1D" w:rsidRDefault="00B5166B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(по согласованию), </w:t>
            </w:r>
          </w:p>
          <w:p w:rsidR="00050667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отделение МВД России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(по согласованию)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3.3.3.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Обеспечение информационного сопровождения муниципальной антикоррупционной программы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3.3.4.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Информирование населения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>,</w:t>
            </w:r>
          </w:p>
          <w:p w:rsidR="00050667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филиал ОБУ «МФЦ»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 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(по согласованию)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3.3.5.</w:t>
            </w:r>
          </w:p>
        </w:tc>
        <w:tc>
          <w:tcPr>
            <w:tcW w:w="558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Обеспечение открытости и публичности деятельности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030B9C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050667">
            <w:pPr>
              <w:pStyle w:val="ConsPlusNormal"/>
              <w:ind w:right="-62"/>
              <w:jc w:val="both"/>
              <w:outlineLvl w:val="3"/>
              <w:rPr>
                <w:szCs w:val="24"/>
              </w:rPr>
            </w:pPr>
            <w:r w:rsidRPr="00020B1D">
              <w:rPr>
                <w:szCs w:val="24"/>
              </w:rPr>
              <w:t xml:space="preserve">3.4. Оценка деятельности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 по реализации антикоррупционных мероприятий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3.4.1.</w:t>
            </w:r>
          </w:p>
        </w:tc>
        <w:tc>
          <w:tcPr>
            <w:tcW w:w="558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Проведение мониторинга (социологического исследования) среди всех слоев населения по реализации антикоррупционных мероприятий в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3302FA" w:rsidRPr="00020B1D">
              <w:rPr>
                <w:szCs w:val="24"/>
              </w:rPr>
              <w:t xml:space="preserve"> сельсовет</w:t>
            </w:r>
            <w:r w:rsidR="00050667" w:rsidRPr="00020B1D">
              <w:rPr>
                <w:szCs w:val="24"/>
              </w:rPr>
              <w:t>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="003302FA" w:rsidRPr="00020B1D">
              <w:rPr>
                <w:szCs w:val="24"/>
              </w:rPr>
              <w:t>Конышевского</w:t>
            </w:r>
            <w:proofErr w:type="spellEnd"/>
            <w:r w:rsidR="003302FA"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342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Оценка уровня коррупции и </w:t>
            </w:r>
            <w:proofErr w:type="gramStart"/>
            <w:r w:rsidRPr="00020B1D">
              <w:rPr>
                <w:szCs w:val="24"/>
              </w:rPr>
              <w:t>эффективности</w:t>
            </w:r>
            <w:proofErr w:type="gramEnd"/>
            <w:r w:rsidRPr="00020B1D">
              <w:rPr>
                <w:szCs w:val="24"/>
              </w:rPr>
              <w:t xml:space="preserve"> принимаемых антикоррупционных мер в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445387">
              <w:rPr>
                <w:szCs w:val="24"/>
              </w:rPr>
              <w:t xml:space="preserve"> </w:t>
            </w:r>
            <w:r w:rsidR="003302FA" w:rsidRPr="00020B1D">
              <w:rPr>
                <w:szCs w:val="24"/>
              </w:rPr>
              <w:t>сельсовет</w:t>
            </w:r>
            <w:r w:rsidR="00050667" w:rsidRPr="00020B1D">
              <w:rPr>
                <w:szCs w:val="24"/>
              </w:rPr>
              <w:t>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="003302FA" w:rsidRPr="00020B1D">
              <w:rPr>
                <w:szCs w:val="24"/>
              </w:rPr>
              <w:t>Конышевского</w:t>
            </w:r>
            <w:proofErr w:type="spellEnd"/>
            <w:r w:rsidR="003302FA"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3.4.2.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3.4.3.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Мониторинг публикаций в районной газете «Трибуна» о коррупционных правонарушениях, допущенных  муниципальными служащими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Оценка уровня коррупции и </w:t>
            </w:r>
            <w:proofErr w:type="gramStart"/>
            <w:r w:rsidRPr="00020B1D">
              <w:rPr>
                <w:szCs w:val="24"/>
              </w:rPr>
              <w:t>эффективности</w:t>
            </w:r>
            <w:proofErr w:type="gramEnd"/>
            <w:r w:rsidRPr="00020B1D">
              <w:rPr>
                <w:szCs w:val="24"/>
              </w:rPr>
              <w:t xml:space="preserve"> принимаемых антикоррупционных мер в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3302FA" w:rsidRPr="00020B1D">
              <w:rPr>
                <w:szCs w:val="24"/>
              </w:rPr>
              <w:t xml:space="preserve"> сельсовет</w:t>
            </w:r>
            <w:r w:rsidR="00050667" w:rsidRPr="00020B1D">
              <w:rPr>
                <w:szCs w:val="24"/>
              </w:rPr>
              <w:t>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="003302FA" w:rsidRPr="00020B1D">
              <w:rPr>
                <w:szCs w:val="24"/>
              </w:rPr>
              <w:t>Конышевского</w:t>
            </w:r>
            <w:proofErr w:type="spellEnd"/>
            <w:r w:rsidR="003302FA"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3.4.4.</w:t>
            </w:r>
          </w:p>
        </w:tc>
        <w:tc>
          <w:tcPr>
            <w:tcW w:w="558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Анализ поступающих обращений граждан о фактах коррупции со стороны муниципальных служащих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руководителей учреждений, подведомственных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 Курской области, 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</w:tcPr>
          <w:p w:rsidR="00B5166B" w:rsidRPr="00020B1D" w:rsidRDefault="00B5166B" w:rsidP="00050667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Повышение ответственности и исполнительской дисциплины муниципальных служащих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руководителей учреждений, подведомственных </w:t>
            </w:r>
            <w:r w:rsidR="00050667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50667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2"/>
              <w:rPr>
                <w:szCs w:val="24"/>
              </w:rPr>
            </w:pPr>
            <w:r w:rsidRPr="00020B1D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4.1.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</w:t>
            </w:r>
            <w:r w:rsidRPr="00020B1D">
              <w:rPr>
                <w:szCs w:val="24"/>
              </w:rPr>
              <w:lastRenderedPageBreak/>
              <w:t xml:space="preserve">предоставляемых на базе филиала ОБУ «МФЦ»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Обеспечение граждан бесплатной юридической помощью, правовая поддержка получателей государственных и муниципальных услуг, </w:t>
            </w:r>
            <w:r w:rsidRPr="00020B1D">
              <w:rPr>
                <w:szCs w:val="24"/>
              </w:rPr>
              <w:lastRenderedPageBreak/>
              <w:t xml:space="preserve">предоставляемых на базе филиала ОБУ «МФЦ»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>,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филиал ОБУ «МФЦ»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 (по </w:t>
            </w:r>
            <w:r w:rsidRPr="00020B1D">
              <w:rPr>
                <w:szCs w:val="24"/>
              </w:rPr>
              <w:lastRenderedPageBreak/>
              <w:t>согласованию)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4.2.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4.3.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>,</w:t>
            </w:r>
          </w:p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филиал ОБУ «МФЦ» по </w:t>
            </w:r>
            <w:proofErr w:type="spellStart"/>
            <w:r w:rsidRPr="00020B1D">
              <w:rPr>
                <w:szCs w:val="24"/>
              </w:rPr>
              <w:t>Конышевскому</w:t>
            </w:r>
            <w:proofErr w:type="spellEnd"/>
            <w:r w:rsidRPr="00020B1D">
              <w:rPr>
                <w:szCs w:val="24"/>
              </w:rPr>
              <w:t xml:space="preserve"> району (по согласованию)</w:t>
            </w:r>
          </w:p>
        </w:tc>
      </w:tr>
      <w:tr w:rsidR="00B5166B" w:rsidRPr="00020B1D" w:rsidTr="003302FA">
        <w:tc>
          <w:tcPr>
            <w:tcW w:w="15300" w:type="dxa"/>
            <w:gridSpan w:val="5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outlineLvl w:val="2"/>
              <w:rPr>
                <w:szCs w:val="24"/>
              </w:rPr>
            </w:pPr>
            <w:r w:rsidRPr="00020B1D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5.1.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Информирование работников  муниципальных организаций об антикоррупционных мероприятиях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5.2.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50667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5.3.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r w:rsidRPr="00020B1D">
              <w:rPr>
                <w:szCs w:val="24"/>
              </w:rPr>
              <w:lastRenderedPageBreak/>
              <w:t>антикоррупционного содержания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 xml:space="preserve">Информирование населения о мерах, направленных на снижение уровня </w:t>
            </w:r>
            <w:r w:rsidRPr="00020B1D">
              <w:rPr>
                <w:szCs w:val="24"/>
              </w:rPr>
              <w:lastRenderedPageBreak/>
              <w:t>коррупционных проявлений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5166B" w:rsidRPr="00020B1D" w:rsidRDefault="00050667" w:rsidP="00020B1D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 xml:space="preserve">, организации, </w:t>
            </w:r>
            <w:r w:rsidR="00B5166B" w:rsidRPr="00020B1D">
              <w:rPr>
                <w:szCs w:val="24"/>
              </w:rPr>
              <w:lastRenderedPageBreak/>
              <w:t xml:space="preserve">подведомственные  </w:t>
            </w:r>
            <w:r w:rsidR="00020B1D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20B1D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="00B5166B" w:rsidRPr="00020B1D">
              <w:rPr>
                <w:szCs w:val="24"/>
              </w:rPr>
              <w:t>Конышевского</w:t>
            </w:r>
            <w:proofErr w:type="spellEnd"/>
            <w:r w:rsidR="00B5166B" w:rsidRPr="00020B1D">
              <w:rPr>
                <w:szCs w:val="24"/>
              </w:rPr>
              <w:t xml:space="preserve"> района Курской области (по согласованию)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lastRenderedPageBreak/>
              <w:t>5.4.</w:t>
            </w:r>
          </w:p>
        </w:tc>
        <w:tc>
          <w:tcPr>
            <w:tcW w:w="55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Оценка уровня «бытовой»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20B1D" w:rsidP="00020B1D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</w:p>
        </w:tc>
      </w:tr>
      <w:tr w:rsidR="00B5166B" w:rsidRPr="00020B1D" w:rsidTr="003302FA">
        <w:tc>
          <w:tcPr>
            <w:tcW w:w="900" w:type="dxa"/>
          </w:tcPr>
          <w:p w:rsidR="00B5166B" w:rsidRPr="00020B1D" w:rsidRDefault="00B5166B" w:rsidP="003302FA">
            <w:pPr>
              <w:pStyle w:val="ConsPlusNormal"/>
              <w:ind w:right="-62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5.5.</w:t>
            </w:r>
          </w:p>
        </w:tc>
        <w:tc>
          <w:tcPr>
            <w:tcW w:w="5580" w:type="dxa"/>
          </w:tcPr>
          <w:p w:rsidR="00B5166B" w:rsidRPr="00020B1D" w:rsidRDefault="00B5166B" w:rsidP="00020B1D">
            <w:pPr>
              <w:pStyle w:val="ConsPlusNormal"/>
              <w:jc w:val="both"/>
              <w:rPr>
                <w:i/>
                <w:szCs w:val="24"/>
              </w:rPr>
            </w:pPr>
            <w:r w:rsidRPr="00020B1D">
              <w:rPr>
                <w:szCs w:val="24"/>
              </w:rPr>
              <w:t xml:space="preserve">Проведение работы в организациях, подведомственных </w:t>
            </w:r>
            <w:r w:rsidR="00020B1D"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="00020B1D"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Pr="00020B1D">
              <w:rPr>
                <w:szCs w:val="24"/>
              </w:rPr>
              <w:t>Конышевского</w:t>
            </w:r>
            <w:proofErr w:type="spellEnd"/>
            <w:r w:rsidRPr="00020B1D">
              <w:rPr>
                <w:szCs w:val="24"/>
              </w:rPr>
              <w:t xml:space="preserve"> района 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Профилактика «бытовой» коррупции</w:t>
            </w:r>
          </w:p>
        </w:tc>
        <w:tc>
          <w:tcPr>
            <w:tcW w:w="1980" w:type="dxa"/>
          </w:tcPr>
          <w:p w:rsidR="00B5166B" w:rsidRPr="00020B1D" w:rsidRDefault="00B5166B" w:rsidP="003302FA">
            <w:pPr>
              <w:pStyle w:val="ConsPlusNormal"/>
              <w:jc w:val="both"/>
              <w:rPr>
                <w:szCs w:val="24"/>
              </w:rPr>
            </w:pPr>
            <w:r w:rsidRPr="00020B1D">
              <w:rPr>
                <w:szCs w:val="24"/>
              </w:rPr>
              <w:t>2017 - 2019 гг.</w:t>
            </w:r>
          </w:p>
        </w:tc>
        <w:tc>
          <w:tcPr>
            <w:tcW w:w="3420" w:type="dxa"/>
          </w:tcPr>
          <w:p w:rsidR="00B5166B" w:rsidRPr="00020B1D" w:rsidRDefault="00020B1D" w:rsidP="00020B1D">
            <w:pPr>
              <w:pStyle w:val="ConsPlusNormal"/>
              <w:rPr>
                <w:szCs w:val="24"/>
              </w:rPr>
            </w:pPr>
            <w:r w:rsidRPr="00020B1D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B5166B" w:rsidRPr="00020B1D">
              <w:rPr>
                <w:szCs w:val="24"/>
              </w:rPr>
              <w:t xml:space="preserve">, организации, подведомственные  </w:t>
            </w:r>
            <w:r w:rsidRPr="00020B1D">
              <w:rPr>
                <w:szCs w:val="24"/>
              </w:rPr>
              <w:t xml:space="preserve">Администрации </w:t>
            </w:r>
            <w:proofErr w:type="spellStart"/>
            <w:r w:rsidR="00030B9C">
              <w:rPr>
                <w:szCs w:val="24"/>
              </w:rPr>
              <w:t>Беляевского</w:t>
            </w:r>
            <w:proofErr w:type="spellEnd"/>
            <w:r w:rsidRPr="00020B1D">
              <w:rPr>
                <w:szCs w:val="24"/>
              </w:rPr>
              <w:t xml:space="preserve"> сельсовета</w:t>
            </w:r>
            <w:r w:rsidR="00445387">
              <w:rPr>
                <w:szCs w:val="24"/>
              </w:rPr>
              <w:t xml:space="preserve"> </w:t>
            </w:r>
            <w:proofErr w:type="spellStart"/>
            <w:r w:rsidR="00B5166B" w:rsidRPr="00020B1D">
              <w:rPr>
                <w:szCs w:val="24"/>
              </w:rPr>
              <w:t>Конышевского</w:t>
            </w:r>
            <w:proofErr w:type="spellEnd"/>
            <w:r w:rsidR="00B5166B" w:rsidRPr="00020B1D">
              <w:rPr>
                <w:szCs w:val="24"/>
              </w:rPr>
              <w:t xml:space="preserve"> района Курской области (по согласованию)</w:t>
            </w:r>
          </w:p>
        </w:tc>
      </w:tr>
    </w:tbl>
    <w:p w:rsidR="00B5166B" w:rsidRPr="008417B7" w:rsidRDefault="00B5166B" w:rsidP="00B5166B">
      <w:pPr>
        <w:jc w:val="both"/>
      </w:pPr>
    </w:p>
    <w:p w:rsidR="00B5166B" w:rsidRDefault="00B5166B" w:rsidP="00B5166B">
      <w:pPr>
        <w:jc w:val="both"/>
      </w:pPr>
    </w:p>
    <w:sectPr w:rsidR="00B5166B" w:rsidSect="00B516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59F"/>
    <w:rsid w:val="00020B1D"/>
    <w:rsid w:val="00030B9C"/>
    <w:rsid w:val="00033416"/>
    <w:rsid w:val="00050667"/>
    <w:rsid w:val="001161B0"/>
    <w:rsid w:val="0016316A"/>
    <w:rsid w:val="002147AF"/>
    <w:rsid w:val="00241CF5"/>
    <w:rsid w:val="00275724"/>
    <w:rsid w:val="0027659F"/>
    <w:rsid w:val="002F3437"/>
    <w:rsid w:val="00320BDE"/>
    <w:rsid w:val="003302FA"/>
    <w:rsid w:val="003509AF"/>
    <w:rsid w:val="00445387"/>
    <w:rsid w:val="004B5C70"/>
    <w:rsid w:val="005263AF"/>
    <w:rsid w:val="005401D3"/>
    <w:rsid w:val="0056023A"/>
    <w:rsid w:val="006901D1"/>
    <w:rsid w:val="006F3D97"/>
    <w:rsid w:val="007202D9"/>
    <w:rsid w:val="007476D5"/>
    <w:rsid w:val="007477B4"/>
    <w:rsid w:val="007856BE"/>
    <w:rsid w:val="0079207E"/>
    <w:rsid w:val="007F433F"/>
    <w:rsid w:val="00843C43"/>
    <w:rsid w:val="009D0BF8"/>
    <w:rsid w:val="009E5FB3"/>
    <w:rsid w:val="009F3738"/>
    <w:rsid w:val="00A6570F"/>
    <w:rsid w:val="00AE248D"/>
    <w:rsid w:val="00B22494"/>
    <w:rsid w:val="00B5166B"/>
    <w:rsid w:val="00B72111"/>
    <w:rsid w:val="00B91B4A"/>
    <w:rsid w:val="00BE7802"/>
    <w:rsid w:val="00C12189"/>
    <w:rsid w:val="00DC2387"/>
    <w:rsid w:val="00E45455"/>
    <w:rsid w:val="00F43867"/>
    <w:rsid w:val="00FB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1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5</cp:revision>
  <cp:lastPrinted>2017-04-07T14:51:00Z</cp:lastPrinted>
  <dcterms:created xsi:type="dcterms:W3CDTF">2017-04-17T08:50:00Z</dcterms:created>
  <dcterms:modified xsi:type="dcterms:W3CDTF">2017-04-18T07:18:00Z</dcterms:modified>
</cp:coreProperties>
</file>