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17" w:rsidRDefault="00A83AE5" w:rsidP="00A83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A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1815" cy="1496060"/>
            <wp:effectExtent l="19050" t="0" r="6985" b="0"/>
            <wp:docPr id="1" name="Рисунок 1" descr="Описание: Описание: Ger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A30" w:rsidRDefault="00790A30" w:rsidP="00790A30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90A30" w:rsidRDefault="00790A30" w:rsidP="00790A30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БЕЛЯЕВСКОГО СЕЛЬСОВЕТА КОНЫШЕВСКОГО РАЙОНА</w:t>
      </w:r>
    </w:p>
    <w:p w:rsidR="00790A30" w:rsidRDefault="00790A30" w:rsidP="00790A30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790A30" w:rsidRDefault="00790A30" w:rsidP="00790A30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90A30" w:rsidRDefault="00790A30" w:rsidP="00790A30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90A30" w:rsidRDefault="00790A30" w:rsidP="00790A30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A3917" w:rsidRPr="00790A30" w:rsidRDefault="00790A30" w:rsidP="00790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30">
        <w:rPr>
          <w:rFonts w:ascii="Times New Roman" w:hAnsi="Times New Roman" w:cs="Times New Roman"/>
          <w:b/>
          <w:sz w:val="28"/>
          <w:szCs w:val="28"/>
        </w:rPr>
        <w:t>от 16.12.2022  №</w:t>
      </w:r>
      <w:r w:rsidR="00226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A30">
        <w:rPr>
          <w:rFonts w:ascii="Times New Roman" w:hAnsi="Times New Roman" w:cs="Times New Roman"/>
          <w:b/>
          <w:sz w:val="28"/>
          <w:szCs w:val="28"/>
        </w:rPr>
        <w:t>26</w:t>
      </w:r>
      <w:r w:rsidR="002269CE">
        <w:rPr>
          <w:rFonts w:ascii="Times New Roman" w:hAnsi="Times New Roman" w:cs="Times New Roman"/>
          <w:b/>
          <w:sz w:val="28"/>
          <w:szCs w:val="28"/>
        </w:rPr>
        <w:t>-па</w:t>
      </w:r>
    </w:p>
    <w:p w:rsidR="005A3917" w:rsidRPr="00790A30" w:rsidRDefault="00790A30" w:rsidP="00790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3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790A30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790A30">
        <w:rPr>
          <w:rFonts w:ascii="Times New Roman" w:hAnsi="Times New Roman" w:cs="Times New Roman"/>
          <w:b/>
          <w:sz w:val="28"/>
          <w:szCs w:val="28"/>
        </w:rPr>
        <w:t>еляево</w:t>
      </w:r>
    </w:p>
    <w:p w:rsidR="005A3917" w:rsidRPr="00790A30" w:rsidRDefault="005A3917" w:rsidP="00790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917" w:rsidRDefault="005A3917" w:rsidP="005A3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r w:rsidR="00790A30">
        <w:rPr>
          <w:rFonts w:ascii="Times New Roman" w:hAnsi="Times New Roman" w:cs="Times New Roman"/>
          <w:b/>
          <w:sz w:val="28"/>
          <w:szCs w:val="28"/>
        </w:rPr>
        <w:t xml:space="preserve">Беляевского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5A3917" w:rsidRDefault="005A3917" w:rsidP="005A3917">
      <w:pPr>
        <w:rPr>
          <w:rFonts w:ascii="Times New Roman" w:hAnsi="Times New Roman" w:cs="Times New Roman"/>
          <w:b/>
          <w:sz w:val="28"/>
          <w:szCs w:val="28"/>
        </w:rPr>
      </w:pPr>
    </w:p>
    <w:p w:rsidR="005A3917" w:rsidRDefault="005A3917" w:rsidP="005A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20.07.2010 года № 210 –ФЗ «Об организации предоставления государственных и муниципальных услуг»,   постановлением Администрации Курской области от 18.11.2020 №1152-па «О перечне услуг и функций по осуществлению государственного контроля (надзора) в Курской области» Администрация </w:t>
      </w:r>
      <w:r w:rsidR="00790A30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r>
        <w:rPr>
          <w:rFonts w:ascii="Times New Roman" w:hAnsi="Times New Roman" w:cs="Times New Roman"/>
          <w:sz w:val="28"/>
          <w:szCs w:val="28"/>
        </w:rPr>
        <w:t>Конышевского района Курской области ПОСТАНОВЛЯЕТ:</w:t>
      </w:r>
    </w:p>
    <w:p w:rsidR="005A3917" w:rsidRDefault="005A3917" w:rsidP="005A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муниципальных услуг, предоставляемых Администрацией </w:t>
      </w:r>
      <w:r w:rsidR="00790A30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r>
        <w:rPr>
          <w:rFonts w:ascii="Times New Roman" w:hAnsi="Times New Roman" w:cs="Times New Roman"/>
          <w:sz w:val="28"/>
          <w:szCs w:val="28"/>
        </w:rPr>
        <w:t>Конышевского района Курской области.</w:t>
      </w:r>
    </w:p>
    <w:p w:rsidR="005A3917" w:rsidRDefault="005A3917" w:rsidP="005A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утратившим силу постановление Администрации </w:t>
      </w:r>
      <w:r w:rsidR="00790A30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от </w:t>
      </w:r>
      <w:r w:rsidR="00C47113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790A3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90A30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-па «Об утверждении перечня 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редоставляемых Администрацией </w:t>
      </w:r>
      <w:r w:rsidR="00790A30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r>
        <w:rPr>
          <w:rFonts w:ascii="Times New Roman" w:hAnsi="Times New Roman" w:cs="Times New Roman"/>
          <w:sz w:val="28"/>
          <w:szCs w:val="28"/>
        </w:rPr>
        <w:t>Конышевского района Курской области» (с изменениями и дополнениями).</w:t>
      </w:r>
    </w:p>
    <w:p w:rsidR="005A3917" w:rsidRDefault="005A3917" w:rsidP="005A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790A30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="00790A30">
        <w:rPr>
          <w:rFonts w:ascii="Times New Roman" w:hAnsi="Times New Roman" w:cs="Times New Roman"/>
          <w:sz w:val="28"/>
          <w:szCs w:val="28"/>
        </w:rPr>
        <w:t xml:space="preserve"> В.И.Теребрину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917" w:rsidRDefault="005A3917" w:rsidP="005A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A3917" w:rsidRDefault="005A3917" w:rsidP="005A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917" w:rsidRDefault="005A3917" w:rsidP="005A3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917" w:rsidRDefault="005A3917" w:rsidP="005A3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A30" w:rsidRDefault="00790A30" w:rsidP="005A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5A3917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Беляевского сельсовета</w:t>
      </w:r>
    </w:p>
    <w:p w:rsidR="005A3917" w:rsidRDefault="005A3917" w:rsidP="005A3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790A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В.И.Теребрина</w:t>
      </w:r>
    </w:p>
    <w:p w:rsidR="005A3917" w:rsidRDefault="005A3917" w:rsidP="00790A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90A30">
        <w:rPr>
          <w:rFonts w:ascii="Times New Roman" w:hAnsi="Times New Roman" w:cs="Times New Roman"/>
          <w:sz w:val="28"/>
          <w:szCs w:val="28"/>
        </w:rPr>
        <w:t>УТВЕРЖДЕН</w:t>
      </w:r>
    </w:p>
    <w:p w:rsidR="00790A30" w:rsidRDefault="00790A30" w:rsidP="00790A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постановленеием Администрации </w:t>
      </w:r>
    </w:p>
    <w:p w:rsidR="00790A30" w:rsidRDefault="00790A30" w:rsidP="00790A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</w:p>
    <w:p w:rsidR="00790A30" w:rsidRDefault="00790A30" w:rsidP="00790A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</w:t>
      </w:r>
    </w:p>
    <w:p w:rsidR="00790A30" w:rsidRDefault="00790A30" w:rsidP="00790A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90A30" w:rsidRDefault="00C27F04" w:rsidP="00790A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0A30">
        <w:rPr>
          <w:rFonts w:ascii="Times New Roman" w:hAnsi="Times New Roman" w:cs="Times New Roman"/>
          <w:sz w:val="28"/>
          <w:szCs w:val="28"/>
        </w:rPr>
        <w:t xml:space="preserve">т 16.12.2022 № </w:t>
      </w:r>
      <w:r>
        <w:rPr>
          <w:rFonts w:ascii="Times New Roman" w:hAnsi="Times New Roman" w:cs="Times New Roman"/>
          <w:sz w:val="28"/>
          <w:szCs w:val="28"/>
        </w:rPr>
        <w:t>26-па</w:t>
      </w:r>
    </w:p>
    <w:p w:rsidR="005A3917" w:rsidRDefault="005A3917" w:rsidP="005A3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917" w:rsidRDefault="005A3917" w:rsidP="005A391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69CE" w:rsidRDefault="005A3917" w:rsidP="005A3917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3917" w:rsidRDefault="005A3917" w:rsidP="005A3917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69CE" w:rsidRPr="002269CE" w:rsidRDefault="002269CE" w:rsidP="00226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C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2269CE" w:rsidRPr="002269CE" w:rsidRDefault="002269CE" w:rsidP="00226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CE">
        <w:rPr>
          <w:rFonts w:ascii="Times New Roman" w:hAnsi="Times New Roman" w:cs="Times New Roman"/>
          <w:b/>
          <w:sz w:val="28"/>
          <w:szCs w:val="28"/>
        </w:rPr>
        <w:t>муниципальных услуг, предоставляемых Администраци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2269CE">
        <w:rPr>
          <w:rFonts w:ascii="Times New Roman" w:hAnsi="Times New Roman" w:cs="Times New Roman"/>
          <w:b/>
          <w:sz w:val="28"/>
          <w:szCs w:val="28"/>
        </w:rPr>
        <w:t xml:space="preserve"> Беляевского сельсовета Конышевского района Курской области.</w:t>
      </w:r>
    </w:p>
    <w:p w:rsidR="002269CE" w:rsidRDefault="002269CE" w:rsidP="002269C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8460"/>
      </w:tblGrid>
      <w:tr w:rsidR="002269CE" w:rsidTr="002269CE">
        <w:trPr>
          <w:trHeight w:val="480"/>
        </w:trPr>
        <w:tc>
          <w:tcPr>
            <w:tcW w:w="1080" w:type="dxa"/>
          </w:tcPr>
          <w:p w:rsidR="002269CE" w:rsidRDefault="002269CE" w:rsidP="00226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0" w:type="dxa"/>
          </w:tcPr>
          <w:p w:rsidR="002269CE" w:rsidRDefault="002269CE" w:rsidP="00226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услуги.</w:t>
            </w:r>
          </w:p>
        </w:tc>
      </w:tr>
      <w:tr w:rsidR="002269CE" w:rsidTr="002269CE">
        <w:tblPrEx>
          <w:tblLook w:val="04A0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CE" w:rsidRDefault="002269CE" w:rsidP="002269C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CE" w:rsidRDefault="002269CE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Присвоение адресов объектам адресации, изменение, аннулирование адресов</w:t>
            </w:r>
          </w:p>
        </w:tc>
      </w:tr>
      <w:tr w:rsidR="002269CE" w:rsidTr="002269CE">
        <w:tblPrEx>
          <w:tblLook w:val="04A0"/>
        </w:tblPrEx>
        <w:trPr>
          <w:trHeight w:val="7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CE" w:rsidRDefault="002269CE" w:rsidP="002269C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CE" w:rsidRDefault="002269CE">
            <w:pPr>
              <w:spacing w:line="276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2269CE" w:rsidTr="002269CE">
        <w:tblPrEx>
          <w:tblLook w:val="04A0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CE" w:rsidRDefault="002269CE" w:rsidP="002269C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CE" w:rsidRDefault="002269CE">
            <w:pPr>
              <w:spacing w:line="276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Назначение и выплата пенсии за выслугу лет лицам, замещавшим  должности муниципальной службы в администрации органа местного самоуправления Курской области, и ежемесячной доплаты  к пенсии выборным должностным лицам</w:t>
            </w:r>
          </w:p>
        </w:tc>
      </w:tr>
      <w:tr w:rsidR="002269CE" w:rsidTr="002269CE">
        <w:tblPrEx>
          <w:tblLook w:val="04A0"/>
        </w:tblPrEx>
        <w:trPr>
          <w:trHeight w:val="7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CE" w:rsidRDefault="002269CE" w:rsidP="002269C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CE" w:rsidRDefault="002269CE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2269CE" w:rsidTr="002269CE">
        <w:tblPrEx>
          <w:tblLook w:val="04A0"/>
        </w:tblPrEx>
        <w:trPr>
          <w:trHeight w:val="7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CE" w:rsidRDefault="002269CE" w:rsidP="002269C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CE" w:rsidRDefault="002269CE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на учет граждан в качестве нуждающихся в жилых помещениях</w:t>
            </w:r>
          </w:p>
        </w:tc>
      </w:tr>
      <w:tr w:rsidR="002269CE" w:rsidTr="002269CE">
        <w:tblPrEx>
          <w:tblLook w:val="04A0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CE" w:rsidRDefault="002269CE" w:rsidP="002269C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CE" w:rsidRDefault="002269CE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</w:tr>
      <w:tr w:rsidR="002269CE" w:rsidTr="002269CE">
        <w:tblPrEx>
          <w:tblLook w:val="04A0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CE" w:rsidRDefault="002269CE" w:rsidP="002269C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CE" w:rsidRDefault="002269CE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2269CE" w:rsidTr="002269CE">
        <w:tblPrEx>
          <w:tblLook w:val="04A0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CE" w:rsidRDefault="002269CE" w:rsidP="002269C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CE" w:rsidRDefault="002269CE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</w:p>
        </w:tc>
      </w:tr>
      <w:tr w:rsidR="002269CE" w:rsidTr="002269CE">
        <w:tblPrEx>
          <w:tblLook w:val="04A0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CE" w:rsidRDefault="002269CE" w:rsidP="002269C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CE" w:rsidRDefault="002269CE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земельных участков, находящихся в 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2269CE" w:rsidTr="002269CE">
        <w:tblPrEx>
          <w:tblLook w:val="04A0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CE" w:rsidRDefault="002269CE" w:rsidP="002269C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CE" w:rsidRDefault="002269CE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Предварительное согласование предоставления земельного участка</w:t>
            </w:r>
          </w:p>
        </w:tc>
      </w:tr>
      <w:tr w:rsidR="002269CE" w:rsidTr="002269CE">
        <w:tblPrEx>
          <w:tblLook w:val="04A0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CE" w:rsidRDefault="002269CE" w:rsidP="002269C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CE" w:rsidRDefault="002269CE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2269CE" w:rsidTr="002269CE">
        <w:tblPrEx>
          <w:tblLook w:val="04A0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CE" w:rsidRDefault="002269CE" w:rsidP="002269C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CE" w:rsidRDefault="002269CE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 схемы расположения земельного участка на  кадастровом плане территории</w:t>
            </w:r>
          </w:p>
        </w:tc>
      </w:tr>
      <w:tr w:rsidR="002269CE" w:rsidTr="002269CE">
        <w:tblPrEx>
          <w:tblLook w:val="04A0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CE" w:rsidRDefault="002269CE" w:rsidP="002269C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CE" w:rsidRDefault="002269CE">
            <w:pPr>
              <w:spacing w:line="276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</w:tc>
      </w:tr>
      <w:tr w:rsidR="002269CE" w:rsidTr="002269CE">
        <w:tblPrEx>
          <w:tblLook w:val="04A0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CE" w:rsidRDefault="002269CE" w:rsidP="002269C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CE" w:rsidRDefault="002269CE">
            <w:pPr>
              <w:spacing w:line="276" w:lineRule="auto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Выдача несовершеннолетним  лицам, достигшим 16 лет, разрешения на вступление в брак до достижения брачного возраста</w:t>
            </w:r>
          </w:p>
        </w:tc>
      </w:tr>
      <w:tr w:rsidR="002269CE" w:rsidTr="002269CE">
        <w:tblPrEx>
          <w:tblLook w:val="04A0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CE" w:rsidRDefault="002269CE" w:rsidP="002269C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CE" w:rsidRDefault="002269CE">
            <w:pPr>
              <w:spacing w:line="276" w:lineRule="auto"/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отдельным категориям граждан в собственность бесплатно</w:t>
            </w:r>
          </w:p>
        </w:tc>
      </w:tr>
    </w:tbl>
    <w:p w:rsidR="002269CE" w:rsidRDefault="002269CE" w:rsidP="002269CE">
      <w:pPr>
        <w:rPr>
          <w:rFonts w:ascii="Times New Roman" w:eastAsia="Tahoma" w:hAnsi="Times New Roman" w:cs="Times New Roman"/>
          <w:color w:val="000000"/>
          <w:sz w:val="28"/>
          <w:szCs w:val="28"/>
        </w:rPr>
      </w:pPr>
    </w:p>
    <w:p w:rsidR="002269CE" w:rsidRDefault="002269CE" w:rsidP="002269CE">
      <w:pPr>
        <w:rPr>
          <w:rFonts w:ascii="Times New Roman" w:hAnsi="Times New Roman" w:cs="Times New Roman"/>
          <w:sz w:val="28"/>
          <w:szCs w:val="28"/>
        </w:rPr>
      </w:pPr>
    </w:p>
    <w:p w:rsidR="002269CE" w:rsidRDefault="002269CE" w:rsidP="002269CE">
      <w:pPr>
        <w:rPr>
          <w:rFonts w:ascii="Tahoma" w:hAnsi="Tahoma"/>
          <w:sz w:val="24"/>
        </w:rPr>
      </w:pPr>
    </w:p>
    <w:p w:rsidR="002269CE" w:rsidRDefault="002269CE" w:rsidP="002269CE"/>
    <w:p w:rsidR="002269CE" w:rsidRDefault="002269CE" w:rsidP="002269CE"/>
    <w:p w:rsidR="002269CE" w:rsidRDefault="002269CE" w:rsidP="002269CE"/>
    <w:p w:rsidR="002269CE" w:rsidRDefault="002269CE" w:rsidP="002269CE"/>
    <w:p w:rsidR="002269CE" w:rsidRDefault="002269CE" w:rsidP="002269CE"/>
    <w:p w:rsidR="002269CE" w:rsidRDefault="002269CE" w:rsidP="002269CE"/>
    <w:p w:rsidR="002269CE" w:rsidRDefault="002269CE" w:rsidP="002269CE"/>
    <w:p w:rsidR="002269CE" w:rsidRDefault="002269CE" w:rsidP="002269CE"/>
    <w:p w:rsidR="002269CE" w:rsidRDefault="002269CE" w:rsidP="002269CE"/>
    <w:p w:rsidR="002269CE" w:rsidRDefault="002269CE" w:rsidP="002269CE"/>
    <w:p w:rsidR="002269CE" w:rsidRDefault="002269CE" w:rsidP="002269CE"/>
    <w:p w:rsidR="002269CE" w:rsidRDefault="002269CE" w:rsidP="002269CE"/>
    <w:p w:rsidR="002269CE" w:rsidRDefault="002269CE" w:rsidP="002269CE">
      <w:pPr>
        <w:rPr>
          <w:rFonts w:ascii="Times New Roman" w:eastAsia="Calibri" w:hAnsi="Times New Roman" w:cs="Times New Roman"/>
          <w:spacing w:val="40"/>
          <w:sz w:val="32"/>
          <w:szCs w:val="32"/>
          <w:lang w:eastAsia="en-US"/>
        </w:rPr>
      </w:pPr>
    </w:p>
    <w:p w:rsidR="005A3917" w:rsidRDefault="005A3917" w:rsidP="005A3917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5A3917" w:rsidRDefault="005A3917" w:rsidP="005A3917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8013A1" w:rsidRDefault="008013A1"/>
    <w:sectPr w:rsidR="008013A1" w:rsidSect="005B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917"/>
    <w:rsid w:val="002269CE"/>
    <w:rsid w:val="005A3917"/>
    <w:rsid w:val="005B0AB9"/>
    <w:rsid w:val="0068388B"/>
    <w:rsid w:val="00790A30"/>
    <w:rsid w:val="008013A1"/>
    <w:rsid w:val="00A83AE5"/>
    <w:rsid w:val="00B75DE5"/>
    <w:rsid w:val="00C05BF4"/>
    <w:rsid w:val="00C23F5F"/>
    <w:rsid w:val="00C27F04"/>
    <w:rsid w:val="00C47113"/>
    <w:rsid w:val="00D4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E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AE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locked/>
    <w:rsid w:val="00790A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0A30"/>
    <w:pPr>
      <w:shd w:val="clear" w:color="auto" w:fill="FFFFFF"/>
      <w:autoSpaceDE/>
      <w:autoSpaceDN/>
      <w:adjustRightInd/>
      <w:spacing w:before="120" w:after="5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10</cp:revision>
  <dcterms:created xsi:type="dcterms:W3CDTF">2022-12-16T11:30:00Z</dcterms:created>
  <dcterms:modified xsi:type="dcterms:W3CDTF">2022-12-16T11:59:00Z</dcterms:modified>
</cp:coreProperties>
</file>