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АДМИНИСТРАЦИЯ  БЕЛЯЕВСКОГО СЕЛЬСОВЕТА КОНЫШЕВСКОГО РАЙОНА  КУРСКОЙ ОБЛАСТИ</w:t>
      </w:r>
    </w:p>
    <w:p w:rsidR="00267713" w:rsidRPr="006408D2" w:rsidRDefault="00267713" w:rsidP="006408D2">
      <w:pPr>
        <w:jc w:val="center"/>
        <w:rPr>
          <w:rFonts w:ascii="Arial" w:hAnsi="Arial" w:cs="Arial"/>
          <w:sz w:val="32"/>
          <w:szCs w:val="32"/>
        </w:rPr>
      </w:pP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ПОСТАНОВЛЕНИЕ</w:t>
      </w: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 xml:space="preserve">от </w:t>
      </w:r>
      <w:r w:rsidR="008F23AA" w:rsidRPr="006408D2">
        <w:rPr>
          <w:rFonts w:ascii="Arial" w:hAnsi="Arial" w:cs="Arial"/>
          <w:b/>
          <w:sz w:val="32"/>
          <w:szCs w:val="32"/>
        </w:rPr>
        <w:t>10</w:t>
      </w:r>
      <w:r w:rsidR="00A7204A" w:rsidRPr="006408D2">
        <w:rPr>
          <w:rFonts w:ascii="Arial" w:hAnsi="Arial" w:cs="Arial"/>
          <w:b/>
          <w:sz w:val="32"/>
          <w:szCs w:val="32"/>
        </w:rPr>
        <w:t xml:space="preserve"> </w:t>
      </w:r>
      <w:r w:rsidR="008F23AA" w:rsidRPr="006408D2">
        <w:rPr>
          <w:rFonts w:ascii="Arial" w:hAnsi="Arial" w:cs="Arial"/>
          <w:b/>
          <w:sz w:val="32"/>
          <w:szCs w:val="32"/>
        </w:rPr>
        <w:t>ноября</w:t>
      </w:r>
      <w:r w:rsidRPr="006408D2">
        <w:rPr>
          <w:rFonts w:ascii="Arial" w:hAnsi="Arial" w:cs="Arial"/>
          <w:b/>
          <w:sz w:val="32"/>
          <w:szCs w:val="32"/>
        </w:rPr>
        <w:t xml:space="preserve"> 20</w:t>
      </w:r>
      <w:r w:rsidR="00AD6221" w:rsidRPr="006408D2">
        <w:rPr>
          <w:rFonts w:ascii="Arial" w:hAnsi="Arial" w:cs="Arial"/>
          <w:b/>
          <w:sz w:val="32"/>
          <w:szCs w:val="32"/>
        </w:rPr>
        <w:t>2</w:t>
      </w:r>
      <w:r w:rsidR="00D63096" w:rsidRPr="006408D2">
        <w:rPr>
          <w:rFonts w:ascii="Arial" w:hAnsi="Arial" w:cs="Arial"/>
          <w:b/>
          <w:sz w:val="32"/>
          <w:szCs w:val="32"/>
        </w:rPr>
        <w:t>2</w:t>
      </w:r>
      <w:r w:rsidRPr="006408D2">
        <w:rPr>
          <w:rFonts w:ascii="Arial" w:hAnsi="Arial" w:cs="Arial"/>
          <w:b/>
          <w:sz w:val="32"/>
          <w:szCs w:val="32"/>
        </w:rPr>
        <w:t>г</w:t>
      </w:r>
      <w:r w:rsidR="008F23AA" w:rsidRPr="006408D2">
        <w:rPr>
          <w:rFonts w:ascii="Arial" w:hAnsi="Arial" w:cs="Arial"/>
          <w:b/>
          <w:sz w:val="32"/>
          <w:szCs w:val="32"/>
        </w:rPr>
        <w:t xml:space="preserve">ода    </w:t>
      </w:r>
      <w:r w:rsidRPr="006408D2">
        <w:rPr>
          <w:rFonts w:ascii="Arial" w:hAnsi="Arial" w:cs="Arial"/>
          <w:b/>
          <w:sz w:val="32"/>
          <w:szCs w:val="32"/>
        </w:rPr>
        <w:t xml:space="preserve"> № </w:t>
      </w:r>
      <w:r w:rsidR="0080537E" w:rsidRPr="006408D2">
        <w:rPr>
          <w:rFonts w:ascii="Arial" w:hAnsi="Arial" w:cs="Arial"/>
          <w:b/>
          <w:sz w:val="32"/>
          <w:szCs w:val="32"/>
        </w:rPr>
        <w:t>20</w:t>
      </w:r>
      <w:r w:rsidRPr="006408D2">
        <w:rPr>
          <w:rFonts w:ascii="Arial" w:hAnsi="Arial" w:cs="Arial"/>
          <w:b/>
          <w:sz w:val="32"/>
          <w:szCs w:val="32"/>
        </w:rPr>
        <w:t>-па</w:t>
      </w: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6408D2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программы «Развитие культуры</w:t>
      </w: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«Беляевский сельсовет»</w:t>
      </w: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Конышевского</w:t>
      </w:r>
      <w:r w:rsidR="006408D2">
        <w:rPr>
          <w:rFonts w:ascii="Arial" w:hAnsi="Arial" w:cs="Arial"/>
          <w:b/>
          <w:sz w:val="32"/>
          <w:szCs w:val="32"/>
        </w:rPr>
        <w:t xml:space="preserve"> </w:t>
      </w:r>
      <w:r w:rsidRPr="006408D2">
        <w:rPr>
          <w:rFonts w:ascii="Arial" w:hAnsi="Arial" w:cs="Arial"/>
          <w:b/>
          <w:sz w:val="32"/>
          <w:szCs w:val="32"/>
        </w:rPr>
        <w:t xml:space="preserve"> района</w:t>
      </w:r>
    </w:p>
    <w:p w:rsidR="00267713" w:rsidRPr="006408D2" w:rsidRDefault="00267713" w:rsidP="006408D2">
      <w:pPr>
        <w:jc w:val="center"/>
        <w:rPr>
          <w:rFonts w:ascii="Arial" w:hAnsi="Arial" w:cs="Arial"/>
          <w:b/>
          <w:sz w:val="32"/>
          <w:szCs w:val="32"/>
        </w:rPr>
      </w:pPr>
      <w:r w:rsidRPr="006408D2">
        <w:rPr>
          <w:rFonts w:ascii="Arial" w:hAnsi="Arial" w:cs="Arial"/>
          <w:b/>
          <w:sz w:val="32"/>
          <w:szCs w:val="32"/>
        </w:rPr>
        <w:t>Курской области»</w:t>
      </w:r>
    </w:p>
    <w:p w:rsidR="00267713" w:rsidRDefault="00267713" w:rsidP="00D032AD">
      <w:pPr>
        <w:rPr>
          <w:rFonts w:ascii="Times New Roman" w:hAnsi="Times New Roman" w:cs="Times New Roman"/>
          <w:b/>
          <w:bCs/>
          <w:sz w:val="28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  <w:r>
        <w:tab/>
      </w:r>
      <w:proofErr w:type="gramStart"/>
      <w:r w:rsidRPr="006408D2">
        <w:rPr>
          <w:rFonts w:ascii="Arial" w:hAnsi="Arial" w:cs="Arial"/>
        </w:rPr>
        <w:t xml:space="preserve"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«Беляевский сельсовет» </w:t>
      </w:r>
      <w:r w:rsidR="00E01BB9" w:rsidRPr="006408D2">
        <w:rPr>
          <w:rFonts w:ascii="Arial" w:hAnsi="Arial" w:cs="Arial"/>
        </w:rPr>
        <w:t>Конышевского</w:t>
      </w:r>
      <w:r w:rsidRPr="006408D2">
        <w:rPr>
          <w:rFonts w:ascii="Arial" w:hAnsi="Arial" w:cs="Arial"/>
        </w:rPr>
        <w:t xml:space="preserve">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сельсовет» Конышевского района Курской</w:t>
      </w:r>
      <w:proofErr w:type="gramEnd"/>
      <w:r w:rsidRPr="006408D2">
        <w:rPr>
          <w:rFonts w:ascii="Arial" w:hAnsi="Arial" w:cs="Arial"/>
        </w:rPr>
        <w:t xml:space="preserve"> </w:t>
      </w:r>
      <w:proofErr w:type="gramStart"/>
      <w:r w:rsidRPr="006408D2">
        <w:rPr>
          <w:rFonts w:ascii="Arial" w:hAnsi="Arial" w:cs="Arial"/>
        </w:rPr>
        <w:t>области, принятой Концепцией реформирования бюджетного планирования Российской Федерацией, предусматривающей развитие программно-целевого принципа,</w:t>
      </w:r>
      <w:r w:rsidR="00E01BB9" w:rsidRPr="006408D2">
        <w:rPr>
          <w:rFonts w:ascii="Arial" w:hAnsi="Arial" w:cs="Arial"/>
        </w:rPr>
        <w:t xml:space="preserve"> Указом Президента РФ от 07 мая 2012 года № 597 «О мероприятиях по реализации государственной</w:t>
      </w:r>
      <w:r w:rsidR="00856DE4" w:rsidRPr="006408D2">
        <w:rPr>
          <w:rFonts w:ascii="Arial" w:hAnsi="Arial" w:cs="Arial"/>
        </w:rPr>
        <w:t>социальнойполитики</w:t>
      </w:r>
      <w:r w:rsidR="006E5D86" w:rsidRPr="006408D2">
        <w:rPr>
          <w:rFonts w:ascii="Arial" w:hAnsi="Arial" w:cs="Arial"/>
        </w:rPr>
        <w:t>»</w:t>
      </w:r>
      <w:r w:rsidRPr="006408D2">
        <w:rPr>
          <w:rFonts w:ascii="Arial" w:hAnsi="Arial" w:cs="Arial"/>
        </w:rPr>
        <w:t xml:space="preserve"> администрация Беляевского сельсовета Конышевского района Курской области ПОСТАНОВЛЯЕТ:</w:t>
      </w:r>
      <w:proofErr w:type="gramEnd"/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ab/>
        <w:t>1. Утвердить прилагаемую муниципальную Программу «Развитие культуры муниципального образования «Беляевский сельсовет» Конышевского района Курской области».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ab/>
        <w:t xml:space="preserve">2. Начальнику отдела - главному бухгалтеру Администрации Беляевского сельсовета Конышевского района Курской области </w:t>
      </w:r>
      <w:r w:rsidR="00AD6221" w:rsidRPr="006408D2">
        <w:rPr>
          <w:rFonts w:ascii="Arial" w:hAnsi="Arial" w:cs="Arial"/>
        </w:rPr>
        <w:t>(</w:t>
      </w:r>
      <w:r w:rsidRPr="006408D2">
        <w:rPr>
          <w:rFonts w:ascii="Arial" w:hAnsi="Arial" w:cs="Arial"/>
        </w:rPr>
        <w:t>Красновой Л.А.</w:t>
      </w:r>
      <w:r w:rsidR="00AD6221" w:rsidRPr="006408D2">
        <w:rPr>
          <w:rFonts w:ascii="Arial" w:hAnsi="Arial" w:cs="Arial"/>
        </w:rPr>
        <w:t>)</w:t>
      </w:r>
      <w:r w:rsidRPr="006408D2">
        <w:rPr>
          <w:rFonts w:ascii="Arial" w:hAnsi="Arial" w:cs="Arial"/>
        </w:rPr>
        <w:t xml:space="preserve"> предусмотреть при формировании местного бюджета на 20</w:t>
      </w:r>
      <w:r w:rsidR="004162B7" w:rsidRPr="006408D2">
        <w:rPr>
          <w:rFonts w:ascii="Arial" w:hAnsi="Arial" w:cs="Arial"/>
        </w:rPr>
        <w:t>2</w:t>
      </w:r>
      <w:r w:rsidR="00D63096" w:rsidRPr="006408D2">
        <w:rPr>
          <w:rFonts w:ascii="Arial" w:hAnsi="Arial" w:cs="Arial"/>
        </w:rPr>
        <w:t>3</w:t>
      </w:r>
      <w:r w:rsidRPr="006408D2">
        <w:rPr>
          <w:rFonts w:ascii="Arial" w:hAnsi="Arial" w:cs="Arial"/>
        </w:rPr>
        <w:t xml:space="preserve"> год и на плановый период 20</w:t>
      </w:r>
      <w:r w:rsidR="00CB3818" w:rsidRPr="006408D2">
        <w:rPr>
          <w:rFonts w:ascii="Arial" w:hAnsi="Arial" w:cs="Arial"/>
        </w:rPr>
        <w:t>2</w:t>
      </w:r>
      <w:r w:rsidR="00D63096" w:rsidRPr="006408D2">
        <w:rPr>
          <w:rFonts w:ascii="Arial" w:hAnsi="Arial" w:cs="Arial"/>
        </w:rPr>
        <w:t>4</w:t>
      </w:r>
      <w:r w:rsidRPr="006408D2">
        <w:rPr>
          <w:rFonts w:ascii="Arial" w:hAnsi="Arial" w:cs="Arial"/>
        </w:rPr>
        <w:t xml:space="preserve"> и 20</w:t>
      </w:r>
      <w:r w:rsidR="000D3F78" w:rsidRPr="006408D2">
        <w:rPr>
          <w:rFonts w:ascii="Arial" w:hAnsi="Arial" w:cs="Arial"/>
        </w:rPr>
        <w:t>2</w:t>
      </w:r>
      <w:r w:rsidR="00D63096" w:rsidRPr="006408D2">
        <w:rPr>
          <w:rFonts w:ascii="Arial" w:hAnsi="Arial" w:cs="Arial"/>
        </w:rPr>
        <w:t>5</w:t>
      </w:r>
      <w:r w:rsidRPr="006408D2">
        <w:rPr>
          <w:rFonts w:ascii="Arial" w:hAnsi="Arial" w:cs="Arial"/>
        </w:rPr>
        <w:t xml:space="preserve"> годов ассигнования на реализацию Программы.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ab/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pStyle w:val="a3"/>
        <w:spacing w:before="0" w:beforeAutospacing="0" w:after="0" w:afterAutospacing="0" w:line="341" w:lineRule="atLeast"/>
        <w:ind w:firstLine="709"/>
        <w:jc w:val="both"/>
        <w:rPr>
          <w:rFonts w:ascii="Arial" w:hAnsi="Arial" w:cs="Arial"/>
          <w:color w:val="292D24"/>
        </w:rPr>
      </w:pPr>
      <w:r w:rsidRPr="006408D2">
        <w:rPr>
          <w:rFonts w:ascii="Arial" w:hAnsi="Arial" w:cs="Arial"/>
        </w:rPr>
        <w:t xml:space="preserve">   4</w:t>
      </w:r>
      <w:r w:rsidR="008F23AA" w:rsidRPr="006408D2">
        <w:rPr>
          <w:rFonts w:ascii="Arial" w:hAnsi="Arial" w:cs="Arial"/>
        </w:rPr>
        <w:t xml:space="preserve">. </w:t>
      </w:r>
      <w:r w:rsidRPr="006408D2">
        <w:rPr>
          <w:rFonts w:ascii="Arial" w:hAnsi="Arial" w:cs="Arial"/>
        </w:rPr>
        <w:t xml:space="preserve">Постановление Администрации Беляевского сельсовета Конышевского района </w:t>
      </w:r>
      <w:r w:rsidRPr="006408D2">
        <w:rPr>
          <w:rFonts w:ascii="Arial" w:hAnsi="Arial" w:cs="Arial"/>
          <w:bCs/>
          <w:color w:val="000000"/>
        </w:rPr>
        <w:t>от 1</w:t>
      </w:r>
      <w:r w:rsidR="00622DE4" w:rsidRPr="006408D2">
        <w:rPr>
          <w:rFonts w:ascii="Arial" w:hAnsi="Arial" w:cs="Arial"/>
          <w:bCs/>
          <w:color w:val="000000"/>
        </w:rPr>
        <w:t>0</w:t>
      </w:r>
      <w:r w:rsidRPr="006408D2">
        <w:rPr>
          <w:rFonts w:ascii="Arial" w:hAnsi="Arial" w:cs="Arial"/>
          <w:bCs/>
          <w:color w:val="000000"/>
        </w:rPr>
        <w:t>.11.20</w:t>
      </w:r>
      <w:r w:rsidR="00AD6221" w:rsidRPr="006408D2">
        <w:rPr>
          <w:rFonts w:ascii="Arial" w:hAnsi="Arial" w:cs="Arial"/>
          <w:bCs/>
          <w:color w:val="000000"/>
        </w:rPr>
        <w:t>2</w:t>
      </w:r>
      <w:r w:rsidR="00622DE4" w:rsidRPr="006408D2">
        <w:rPr>
          <w:rFonts w:ascii="Arial" w:hAnsi="Arial" w:cs="Arial"/>
          <w:bCs/>
          <w:color w:val="000000"/>
        </w:rPr>
        <w:t>1</w:t>
      </w:r>
      <w:r w:rsidRPr="006408D2">
        <w:rPr>
          <w:rFonts w:ascii="Arial" w:hAnsi="Arial" w:cs="Arial"/>
          <w:bCs/>
          <w:color w:val="000000"/>
        </w:rPr>
        <w:t xml:space="preserve"> г. № </w:t>
      </w:r>
      <w:r w:rsidR="00622DE4" w:rsidRPr="006408D2">
        <w:rPr>
          <w:rFonts w:ascii="Arial" w:hAnsi="Arial" w:cs="Arial"/>
          <w:bCs/>
          <w:color w:val="000000"/>
        </w:rPr>
        <w:t>21</w:t>
      </w:r>
      <w:r w:rsidRPr="006408D2">
        <w:rPr>
          <w:rFonts w:ascii="Arial" w:hAnsi="Arial" w:cs="Arial"/>
          <w:bCs/>
          <w:color w:val="000000"/>
        </w:rPr>
        <w:t>-па «Об утверждении муниципальной программы «Развитие культуры муниципального образования «Беляевский сельсовет» Конышевского района Курской области » считать утратившим силу.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ab/>
      </w:r>
    </w:p>
    <w:p w:rsidR="00267713" w:rsidRPr="006408D2" w:rsidRDefault="00267713" w:rsidP="006408D2">
      <w:pPr>
        <w:ind w:firstLine="708"/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 xml:space="preserve">5. </w:t>
      </w:r>
      <w:proofErr w:type="gramStart"/>
      <w:r w:rsidRPr="006408D2">
        <w:rPr>
          <w:rFonts w:ascii="Arial" w:hAnsi="Arial" w:cs="Arial"/>
        </w:rPr>
        <w:t>Контроль за</w:t>
      </w:r>
      <w:proofErr w:type="gramEnd"/>
      <w:r w:rsidRPr="006408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ab/>
        <w:t>6. Настоящее постановление вступает в законную силу с 01.01.20</w:t>
      </w:r>
      <w:r w:rsidR="004162B7" w:rsidRPr="006408D2">
        <w:rPr>
          <w:rFonts w:ascii="Arial" w:hAnsi="Arial" w:cs="Arial"/>
        </w:rPr>
        <w:t>2</w:t>
      </w:r>
      <w:r w:rsidR="00622DE4" w:rsidRPr="006408D2">
        <w:rPr>
          <w:rFonts w:ascii="Arial" w:hAnsi="Arial" w:cs="Arial"/>
        </w:rPr>
        <w:t>3</w:t>
      </w:r>
      <w:r w:rsidRPr="006408D2">
        <w:rPr>
          <w:rFonts w:ascii="Arial" w:hAnsi="Arial" w:cs="Arial"/>
        </w:rPr>
        <w:t xml:space="preserve"> года, подлежит обнародованию на информационных стендах и размещению на сайте Администрации Беляевского сельсовета.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6E5D86" w:rsidRPr="006408D2" w:rsidRDefault="006E5D86" w:rsidP="006408D2">
      <w:pPr>
        <w:jc w:val="both"/>
        <w:rPr>
          <w:rFonts w:ascii="Arial" w:hAnsi="Arial" w:cs="Arial"/>
        </w:rPr>
      </w:pPr>
    </w:p>
    <w:p w:rsidR="006E5D86" w:rsidRPr="006408D2" w:rsidRDefault="006E5D86" w:rsidP="006408D2">
      <w:pPr>
        <w:jc w:val="both"/>
        <w:rPr>
          <w:rFonts w:ascii="Arial" w:hAnsi="Arial" w:cs="Arial"/>
        </w:rPr>
      </w:pPr>
    </w:p>
    <w:p w:rsidR="006E5D86" w:rsidRPr="006408D2" w:rsidRDefault="006E5D86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  <w:r w:rsidRPr="006408D2">
        <w:rPr>
          <w:rFonts w:ascii="Arial" w:hAnsi="Arial" w:cs="Arial"/>
        </w:rPr>
        <w:t xml:space="preserve">Глава Беляевского сельсовета                                                  </w:t>
      </w:r>
      <w:r w:rsidR="00AD6221" w:rsidRPr="006408D2">
        <w:rPr>
          <w:rFonts w:ascii="Arial" w:hAnsi="Arial" w:cs="Arial"/>
        </w:rPr>
        <w:t>Бинюков С.Е.</w:t>
      </w: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ind w:firstLine="492"/>
        <w:jc w:val="both"/>
        <w:rPr>
          <w:rFonts w:ascii="Arial" w:hAnsi="Arial" w:cs="Arial"/>
        </w:rPr>
      </w:pPr>
    </w:p>
    <w:p w:rsidR="00267713" w:rsidRPr="006408D2" w:rsidRDefault="00267713" w:rsidP="006408D2">
      <w:pPr>
        <w:ind w:firstLine="709"/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Pr="006408D2" w:rsidRDefault="00267713" w:rsidP="006408D2">
      <w:pPr>
        <w:jc w:val="both"/>
        <w:rPr>
          <w:rFonts w:ascii="Arial" w:hAnsi="Arial" w:cs="Arial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856DE4" w:rsidRDefault="00856DE4" w:rsidP="00D032AD">
      <w:pPr>
        <w:rPr>
          <w:rFonts w:ascii="Times New Roman" w:hAnsi="Times New Roman" w:cs="Times New Roman"/>
          <w:sz w:val="28"/>
          <w:szCs w:val="28"/>
        </w:rPr>
      </w:pPr>
    </w:p>
    <w:p w:rsidR="006E5D86" w:rsidRDefault="006E5D86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6408D2" w:rsidRDefault="006408D2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Pr="006408D2" w:rsidRDefault="00267713" w:rsidP="006408D2">
      <w:pPr>
        <w:pStyle w:val="a4"/>
        <w:shd w:val="clear" w:color="auto" w:fill="auto"/>
        <w:jc w:val="right"/>
        <w:rPr>
          <w:rFonts w:ascii="Arial" w:hAnsi="Arial" w:cs="Arial"/>
          <w:sz w:val="26"/>
          <w:szCs w:val="26"/>
        </w:rPr>
      </w:pPr>
      <w:r w:rsidRPr="006408D2">
        <w:rPr>
          <w:rFonts w:ascii="Arial" w:hAnsi="Arial" w:cs="Arial"/>
          <w:sz w:val="26"/>
          <w:szCs w:val="26"/>
        </w:rPr>
        <w:t>УТВЕРЖДЕНА</w:t>
      </w:r>
    </w:p>
    <w:p w:rsidR="00267713" w:rsidRPr="006408D2" w:rsidRDefault="00267713" w:rsidP="006408D2">
      <w:pPr>
        <w:jc w:val="right"/>
        <w:rPr>
          <w:rFonts w:ascii="Arial" w:hAnsi="Arial" w:cs="Arial"/>
          <w:sz w:val="26"/>
          <w:szCs w:val="26"/>
        </w:rPr>
      </w:pPr>
      <w:r w:rsidRPr="006408D2">
        <w:rPr>
          <w:rFonts w:ascii="Arial" w:hAnsi="Arial" w:cs="Arial"/>
          <w:sz w:val="26"/>
          <w:szCs w:val="26"/>
        </w:rPr>
        <w:t xml:space="preserve">                                                     постановлением администрации </w:t>
      </w:r>
    </w:p>
    <w:p w:rsidR="00267713" w:rsidRPr="006408D2" w:rsidRDefault="00267713" w:rsidP="006408D2">
      <w:pPr>
        <w:jc w:val="right"/>
        <w:rPr>
          <w:rFonts w:ascii="Arial" w:hAnsi="Arial" w:cs="Arial"/>
          <w:sz w:val="26"/>
          <w:szCs w:val="26"/>
        </w:rPr>
      </w:pPr>
      <w:r w:rsidRPr="006408D2">
        <w:rPr>
          <w:rFonts w:ascii="Arial" w:hAnsi="Arial" w:cs="Arial"/>
          <w:sz w:val="26"/>
          <w:szCs w:val="26"/>
        </w:rPr>
        <w:t xml:space="preserve">Беляевского сельсовета </w:t>
      </w:r>
    </w:p>
    <w:p w:rsidR="00267713" w:rsidRPr="006408D2" w:rsidRDefault="00267713" w:rsidP="006408D2">
      <w:pPr>
        <w:jc w:val="right"/>
        <w:rPr>
          <w:rFonts w:ascii="Arial" w:hAnsi="Arial" w:cs="Arial"/>
          <w:sz w:val="26"/>
          <w:szCs w:val="26"/>
        </w:rPr>
      </w:pPr>
      <w:r w:rsidRPr="006408D2">
        <w:rPr>
          <w:rFonts w:ascii="Arial" w:hAnsi="Arial" w:cs="Arial"/>
          <w:sz w:val="26"/>
          <w:szCs w:val="26"/>
        </w:rPr>
        <w:t xml:space="preserve">Конышевского района Курской области </w:t>
      </w:r>
    </w:p>
    <w:p w:rsidR="00267713" w:rsidRPr="006408D2" w:rsidRDefault="00267713" w:rsidP="006408D2">
      <w:pPr>
        <w:jc w:val="right"/>
        <w:rPr>
          <w:rFonts w:ascii="Arial" w:hAnsi="Arial" w:cs="Arial"/>
          <w:sz w:val="26"/>
          <w:szCs w:val="26"/>
        </w:rPr>
      </w:pPr>
      <w:r w:rsidRPr="006408D2">
        <w:rPr>
          <w:rFonts w:ascii="Arial" w:hAnsi="Arial" w:cs="Arial"/>
          <w:sz w:val="26"/>
          <w:szCs w:val="26"/>
        </w:rPr>
        <w:t xml:space="preserve">                                                           от </w:t>
      </w:r>
      <w:r w:rsidR="008F23AA" w:rsidRPr="006408D2">
        <w:rPr>
          <w:rFonts w:ascii="Arial" w:hAnsi="Arial" w:cs="Arial"/>
          <w:sz w:val="26"/>
          <w:szCs w:val="26"/>
        </w:rPr>
        <w:t>10</w:t>
      </w:r>
      <w:r w:rsidRPr="006408D2">
        <w:rPr>
          <w:rFonts w:ascii="Arial" w:hAnsi="Arial" w:cs="Arial"/>
          <w:sz w:val="26"/>
          <w:szCs w:val="26"/>
        </w:rPr>
        <w:t>.1</w:t>
      </w:r>
      <w:r w:rsidR="008F23AA" w:rsidRPr="006408D2">
        <w:rPr>
          <w:rFonts w:ascii="Arial" w:hAnsi="Arial" w:cs="Arial"/>
          <w:sz w:val="26"/>
          <w:szCs w:val="26"/>
        </w:rPr>
        <w:t>1</w:t>
      </w:r>
      <w:r w:rsidRPr="006408D2">
        <w:rPr>
          <w:rFonts w:ascii="Arial" w:hAnsi="Arial" w:cs="Arial"/>
          <w:sz w:val="26"/>
          <w:szCs w:val="26"/>
        </w:rPr>
        <w:t>.20</w:t>
      </w:r>
      <w:r w:rsidR="00AD6221" w:rsidRPr="006408D2">
        <w:rPr>
          <w:rFonts w:ascii="Arial" w:hAnsi="Arial" w:cs="Arial"/>
          <w:sz w:val="26"/>
          <w:szCs w:val="26"/>
        </w:rPr>
        <w:t>2</w:t>
      </w:r>
      <w:r w:rsidR="00622DE4" w:rsidRPr="006408D2">
        <w:rPr>
          <w:rFonts w:ascii="Arial" w:hAnsi="Arial" w:cs="Arial"/>
          <w:sz w:val="26"/>
          <w:szCs w:val="26"/>
        </w:rPr>
        <w:t>2</w:t>
      </w:r>
      <w:r w:rsidR="000D3F78" w:rsidRPr="006408D2">
        <w:rPr>
          <w:rFonts w:ascii="Arial" w:hAnsi="Arial" w:cs="Arial"/>
          <w:sz w:val="26"/>
          <w:szCs w:val="26"/>
        </w:rPr>
        <w:t xml:space="preserve"> года № </w:t>
      </w:r>
      <w:r w:rsidR="0080537E" w:rsidRPr="006408D2">
        <w:rPr>
          <w:rFonts w:ascii="Arial" w:hAnsi="Arial" w:cs="Arial"/>
          <w:sz w:val="26"/>
          <w:szCs w:val="26"/>
        </w:rPr>
        <w:t>20</w:t>
      </w:r>
      <w:r w:rsidRPr="006408D2">
        <w:rPr>
          <w:rFonts w:ascii="Arial" w:hAnsi="Arial" w:cs="Arial"/>
          <w:sz w:val="26"/>
          <w:szCs w:val="26"/>
        </w:rPr>
        <w:t>-па</w:t>
      </w:r>
    </w:p>
    <w:p w:rsidR="00267713" w:rsidRPr="006408D2" w:rsidRDefault="00267713" w:rsidP="006408D2">
      <w:pPr>
        <w:jc w:val="right"/>
        <w:rPr>
          <w:rFonts w:ascii="Arial" w:hAnsi="Arial" w:cs="Arial"/>
          <w:b/>
          <w:sz w:val="26"/>
          <w:szCs w:val="26"/>
        </w:rPr>
      </w:pPr>
    </w:p>
    <w:p w:rsidR="00267713" w:rsidRDefault="00267713" w:rsidP="00D032AD">
      <w:pPr>
        <w:rPr>
          <w:rFonts w:ascii="Times New Roman" w:hAnsi="Times New Roman" w:cs="Times New Roman"/>
          <w:b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Default="00267713" w:rsidP="00D032AD">
      <w:pPr>
        <w:rPr>
          <w:rFonts w:ascii="Times New Roman" w:hAnsi="Times New Roman" w:cs="Times New Roman"/>
          <w:sz w:val="28"/>
          <w:szCs w:val="28"/>
        </w:rPr>
      </w:pPr>
    </w:p>
    <w:p w:rsidR="00267713" w:rsidRPr="006408D2" w:rsidRDefault="00267713" w:rsidP="00D032AD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bookmark0"/>
      <w:r w:rsidRPr="006408D2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267713" w:rsidRPr="006408D2" w:rsidRDefault="00267713" w:rsidP="00D032AD">
      <w:pPr>
        <w:jc w:val="center"/>
        <w:rPr>
          <w:rFonts w:ascii="Arial" w:hAnsi="Arial" w:cs="Arial"/>
          <w:b/>
          <w:sz w:val="30"/>
          <w:szCs w:val="30"/>
        </w:rPr>
      </w:pPr>
      <w:r w:rsidRPr="006408D2">
        <w:rPr>
          <w:rFonts w:ascii="Arial" w:hAnsi="Arial" w:cs="Arial"/>
          <w:b/>
          <w:sz w:val="30"/>
          <w:szCs w:val="30"/>
        </w:rPr>
        <w:t>«Развитие культуры  муниципального образования «Беляевский сельсовет» Конышевского района Курской области</w:t>
      </w:r>
      <w:r w:rsidR="006408D2">
        <w:rPr>
          <w:rFonts w:ascii="Arial" w:hAnsi="Arial" w:cs="Arial"/>
          <w:b/>
          <w:sz w:val="30"/>
          <w:szCs w:val="30"/>
        </w:rPr>
        <w:t xml:space="preserve"> </w:t>
      </w:r>
      <w:r w:rsidRPr="006408D2">
        <w:rPr>
          <w:rFonts w:ascii="Arial" w:hAnsi="Arial" w:cs="Arial"/>
          <w:b/>
          <w:sz w:val="30"/>
          <w:szCs w:val="30"/>
        </w:rPr>
        <w:t>на 20</w:t>
      </w:r>
      <w:r w:rsidR="004162B7" w:rsidRPr="006408D2">
        <w:rPr>
          <w:rFonts w:ascii="Arial" w:hAnsi="Arial" w:cs="Arial"/>
          <w:b/>
          <w:sz w:val="30"/>
          <w:szCs w:val="30"/>
        </w:rPr>
        <w:t>2</w:t>
      </w:r>
      <w:r w:rsidR="00622DE4" w:rsidRPr="006408D2">
        <w:rPr>
          <w:rFonts w:ascii="Arial" w:hAnsi="Arial" w:cs="Arial"/>
          <w:b/>
          <w:sz w:val="30"/>
          <w:szCs w:val="30"/>
        </w:rPr>
        <w:t>3</w:t>
      </w:r>
      <w:r w:rsidRPr="006408D2">
        <w:rPr>
          <w:rFonts w:ascii="Arial" w:hAnsi="Arial" w:cs="Arial"/>
          <w:b/>
          <w:sz w:val="30"/>
          <w:szCs w:val="30"/>
        </w:rPr>
        <w:t xml:space="preserve"> - 20</w:t>
      </w:r>
      <w:r w:rsidR="000D3F78" w:rsidRPr="006408D2">
        <w:rPr>
          <w:rFonts w:ascii="Arial" w:hAnsi="Arial" w:cs="Arial"/>
          <w:b/>
          <w:sz w:val="30"/>
          <w:szCs w:val="30"/>
        </w:rPr>
        <w:t>2</w:t>
      </w:r>
      <w:r w:rsidR="00622DE4" w:rsidRPr="006408D2">
        <w:rPr>
          <w:rFonts w:ascii="Arial" w:hAnsi="Arial" w:cs="Arial"/>
          <w:b/>
          <w:sz w:val="30"/>
          <w:szCs w:val="30"/>
        </w:rPr>
        <w:t>5</w:t>
      </w:r>
      <w:r w:rsidRPr="006408D2">
        <w:rPr>
          <w:rFonts w:ascii="Arial" w:hAnsi="Arial" w:cs="Arial"/>
          <w:b/>
          <w:sz w:val="30"/>
          <w:szCs w:val="30"/>
        </w:rPr>
        <w:t xml:space="preserve"> годы»</w:t>
      </w:r>
      <w:bookmarkEnd w:id="0"/>
    </w:p>
    <w:p w:rsidR="00267713" w:rsidRPr="006408D2" w:rsidRDefault="00267713" w:rsidP="00D032AD">
      <w:pPr>
        <w:jc w:val="center"/>
        <w:rPr>
          <w:rFonts w:ascii="Arial" w:hAnsi="Arial" w:cs="Arial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384081">
      <w:pPr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384081">
      <w:pPr>
        <w:rPr>
          <w:rFonts w:ascii="Times New Roman" w:hAnsi="Times New Roman" w:cs="Times New Roman"/>
          <w:b/>
          <w:sz w:val="44"/>
          <w:szCs w:val="44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713" w:rsidRPr="006408D2" w:rsidRDefault="00267713" w:rsidP="00D032AD">
      <w:pPr>
        <w:jc w:val="center"/>
        <w:rPr>
          <w:rFonts w:ascii="Arial" w:hAnsi="Arial" w:cs="Arial"/>
          <w:b/>
          <w:sz w:val="30"/>
          <w:szCs w:val="30"/>
        </w:rPr>
      </w:pPr>
      <w:r w:rsidRPr="006408D2">
        <w:rPr>
          <w:rFonts w:ascii="Arial" w:hAnsi="Arial" w:cs="Arial"/>
          <w:b/>
          <w:sz w:val="30"/>
          <w:szCs w:val="30"/>
        </w:rPr>
        <w:lastRenderedPageBreak/>
        <w:t>ПАСПОРТ</w:t>
      </w:r>
    </w:p>
    <w:p w:rsidR="00267713" w:rsidRPr="006408D2" w:rsidRDefault="00267713" w:rsidP="00D032AD">
      <w:pPr>
        <w:jc w:val="center"/>
        <w:rPr>
          <w:rFonts w:ascii="Arial" w:hAnsi="Arial" w:cs="Arial"/>
          <w:b/>
          <w:sz w:val="30"/>
          <w:szCs w:val="30"/>
        </w:rPr>
      </w:pPr>
      <w:r w:rsidRPr="006408D2">
        <w:rPr>
          <w:rFonts w:ascii="Arial" w:hAnsi="Arial" w:cs="Arial"/>
          <w:b/>
          <w:sz w:val="30"/>
          <w:szCs w:val="30"/>
        </w:rPr>
        <w:t>муниципальной программы «Развитие культура  муниципального образования «Беляевский сельсовет» Конышевского района Курской области»</w:t>
      </w:r>
    </w:p>
    <w:p w:rsidR="00267713" w:rsidRDefault="00267713" w:rsidP="00D032A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769"/>
      </w:tblGrid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769" w:type="dxa"/>
          </w:tcPr>
          <w:p w:rsidR="00267713" w:rsidRDefault="00267713" w:rsidP="0062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 программа «Развитие культуры муниципального образования «Беляевский сельсовет» Конышевского района Курской области» (далее – Программа)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Курской области от 05 марта 2004 года № 9 – ЗКО «О культуре»;</w:t>
            </w:r>
          </w:p>
          <w:p w:rsidR="006E5D86" w:rsidRDefault="006E5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от 07.05.2012 года № 597 «О мероприятиях по реализации государственной</w:t>
            </w:r>
            <w:r w:rsidR="00511464">
              <w:rPr>
                <w:rFonts w:ascii="Times New Roman" w:hAnsi="Times New Roman" w:cs="Times New Roman"/>
              </w:rPr>
              <w:t xml:space="preserve"> поддержки социальным вопросам»</w:t>
            </w:r>
          </w:p>
          <w:p w:rsidR="00267713" w:rsidRDefault="00267713" w:rsidP="00622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Беляевского сельсовета Конышевского района  Курской области от </w:t>
            </w:r>
            <w:r w:rsidR="00622DE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.1</w:t>
            </w:r>
            <w:r w:rsidR="00622D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622DE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   № </w:t>
            </w:r>
            <w:r w:rsidR="0080537E">
              <w:rPr>
                <w:rFonts w:ascii="Times New Roman" w:hAnsi="Times New Roman" w:cs="Times New Roman"/>
              </w:rPr>
              <w:t>20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-па </w:t>
            </w:r>
            <w:r>
              <w:rPr>
                <w:rFonts w:ascii="Times New Roman" w:hAnsi="Times New Roman" w:cs="Times New Roman"/>
              </w:rPr>
              <w:tab/>
              <w:t>«Об утверждении муниципальной программы «Развитие культуры муниципального образования «Беляевский сельсовет»  Конышевского района Курской области» (далее - Программа)</w:t>
            </w:r>
          </w:p>
        </w:tc>
      </w:tr>
      <w:tr w:rsidR="00267713" w:rsidTr="009B4754">
        <w:trPr>
          <w:trHeight w:val="792"/>
        </w:trPr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769" w:type="dxa"/>
          </w:tcPr>
          <w:p w:rsidR="00267713" w:rsidRDefault="00267713" w:rsidP="009B4754">
            <w:pPr>
              <w:pStyle w:val="a4"/>
              <w:shd w:val="clear" w:color="auto" w:fill="auto"/>
              <w:spacing w:after="597" w:line="240" w:lineRule="auto"/>
              <w:ind w:left="10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Беляевского сельсовета   Конышевского района Курской области (далее Администрация Беляевского сельсовета)</w:t>
            </w:r>
          </w:p>
        </w:tc>
      </w:tr>
      <w:tr w:rsidR="00031F75" w:rsidTr="009B4754">
        <w:trPr>
          <w:trHeight w:val="792"/>
        </w:trPr>
        <w:tc>
          <w:tcPr>
            <w:tcW w:w="2802" w:type="dxa"/>
          </w:tcPr>
          <w:p w:rsidR="00031F75" w:rsidRDefault="00031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769" w:type="dxa"/>
          </w:tcPr>
          <w:p w:rsidR="00031F75" w:rsidRDefault="00031F75" w:rsidP="009B4754">
            <w:pPr>
              <w:pStyle w:val="a4"/>
              <w:shd w:val="clear" w:color="auto" w:fill="auto"/>
              <w:spacing w:after="597" w:line="240" w:lineRule="auto"/>
              <w:ind w:left="10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«Искусство»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цели и задачи Программы</w:t>
            </w:r>
          </w:p>
        </w:tc>
        <w:tc>
          <w:tcPr>
            <w:tcW w:w="6769" w:type="dxa"/>
          </w:tcPr>
          <w:p w:rsidR="00267713" w:rsidRDefault="00267713">
            <w:pPr>
              <w:pStyle w:val="a4"/>
              <w:shd w:val="clear" w:color="auto" w:fill="auto"/>
              <w:spacing w:line="240" w:lineRule="auto"/>
              <w:ind w:left="102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цели Программы: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культурного потенциала муниципального образования «Беляевский сельсовет» на основе совершенствования деятельности муниципальных учреждений культуры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задачи Программы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учреждений культуры Беляевского сельсовета в условиях реформы местного самоуправления;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развитие новых форм деятельности в сфере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сосредоточение бюджетных средств на приоритетных направлениях развития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укрепление и развитие материально – технической базы </w:t>
            </w:r>
            <w:r>
              <w:rPr>
                <w:rFonts w:ascii="Times New Roman" w:hAnsi="Times New Roman" w:cs="Times New Roman"/>
              </w:rPr>
              <w:lastRenderedPageBreak/>
              <w:t>учреждений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удельный вес населения муниципального образования, участвующего в культурно-досуговых мероприятиях, проводимых СДК.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267713" w:rsidRDefault="00267713" w:rsidP="00622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62B7">
              <w:rPr>
                <w:rFonts w:ascii="Times New Roman" w:hAnsi="Times New Roman" w:cs="Times New Roman"/>
              </w:rPr>
              <w:t>2</w:t>
            </w:r>
            <w:r w:rsidR="00622D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20</w:t>
            </w:r>
            <w:r w:rsidR="000D3F78">
              <w:rPr>
                <w:rFonts w:ascii="Times New Roman" w:hAnsi="Times New Roman" w:cs="Times New Roman"/>
              </w:rPr>
              <w:t>2</w:t>
            </w:r>
            <w:r w:rsidR="00622D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267713" w:rsidRDefault="00267713" w:rsidP="008F308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персональных выставок мастеров и художников народного искусства - мероприятия по сохранению и развитию традиционных народных художественных промыслов и ремесел в Беляевском сельсовете, в том числе: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-участие в выставках народных художественных промыслов;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оказание поддержки мастерам искусств и социально значимых проектов, в том числе:</w:t>
            </w:r>
          </w:p>
          <w:p w:rsidR="00267713" w:rsidRDefault="00267713">
            <w:pPr>
              <w:pStyle w:val="a4"/>
              <w:shd w:val="clear" w:color="auto" w:fill="auto"/>
              <w:spacing w:line="240" w:lineRule="auto"/>
              <w:ind w:left="20" w:right="20" w:firstLine="4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чествование юбиляров -  мастеров искусств, руководителей и лучших работников культуры;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объектов культурного наследия;</w:t>
            </w:r>
          </w:p>
          <w:p w:rsidR="00267713" w:rsidRDefault="00267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 по обеспечению культурного обмена;</w:t>
            </w:r>
          </w:p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мероприятия,  направленные на развитие материальной базы</w:t>
            </w:r>
            <w:r>
              <w:rPr>
                <w:rStyle w:val="10"/>
                <w:rFonts w:cs="Times New Roman"/>
                <w:b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техническое переоснащение СДК.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Программы за счет средств бюджета муниципального образования  «Беляевский сельсовет» - </w:t>
            </w:r>
            <w:r w:rsidR="00622DE4">
              <w:rPr>
                <w:rFonts w:ascii="Times New Roman" w:hAnsi="Times New Roman" w:cs="Times New Roman"/>
              </w:rPr>
              <w:t>21 000</w:t>
            </w:r>
            <w:r w:rsidR="00B36623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рубл</w:t>
            </w:r>
            <w:r w:rsidR="00EA5DD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7713" w:rsidRDefault="0026771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</w:t>
            </w:r>
            <w:r w:rsidR="004162B7">
              <w:rPr>
                <w:rFonts w:ascii="Times New Roman" w:hAnsi="Times New Roman" w:cs="Times New Roman"/>
              </w:rPr>
              <w:t>2</w:t>
            </w:r>
            <w:r w:rsidR="00622D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="00B36623">
              <w:rPr>
                <w:rFonts w:ascii="Times New Roman" w:hAnsi="Times New Roman" w:cs="Times New Roman"/>
              </w:rPr>
              <w:t>–</w:t>
            </w:r>
            <w:r w:rsidR="00622DE4">
              <w:rPr>
                <w:rFonts w:ascii="Times New Roman" w:hAnsi="Times New Roman" w:cs="Times New Roman"/>
              </w:rPr>
              <w:t>21 000</w:t>
            </w:r>
            <w:r w:rsidR="00B36623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  <w:p w:rsidR="00267713" w:rsidRDefault="0026771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</w:t>
            </w:r>
            <w:r w:rsidR="00B36623">
              <w:rPr>
                <w:rFonts w:ascii="Times New Roman" w:hAnsi="Times New Roman" w:cs="Times New Roman"/>
              </w:rPr>
              <w:t>2</w:t>
            </w:r>
            <w:r w:rsidR="00622DE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="00B36623">
              <w:rPr>
                <w:rFonts w:ascii="Times New Roman" w:hAnsi="Times New Roman" w:cs="Times New Roman"/>
              </w:rPr>
              <w:t>–0</w:t>
            </w:r>
            <w:r>
              <w:rPr>
                <w:rFonts w:ascii="Times New Roman" w:hAnsi="Times New Roman" w:cs="Times New Roman"/>
              </w:rPr>
              <w:t xml:space="preserve"> рублей </w:t>
            </w:r>
          </w:p>
          <w:p w:rsidR="00267713" w:rsidRDefault="00831FE3" w:rsidP="00622DE4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202</w:t>
            </w:r>
            <w:r w:rsidR="00622DE4">
              <w:rPr>
                <w:rFonts w:ascii="Times New Roman" w:hAnsi="Times New Roman" w:cs="Times New Roman"/>
              </w:rPr>
              <w:t>5</w:t>
            </w:r>
            <w:r w:rsidR="00267713">
              <w:rPr>
                <w:rFonts w:ascii="Times New Roman" w:hAnsi="Times New Roman" w:cs="Times New Roman"/>
              </w:rPr>
              <w:t xml:space="preserve">год - </w:t>
            </w:r>
            <w:r w:rsidR="00B36623">
              <w:rPr>
                <w:rFonts w:ascii="Times New Roman" w:hAnsi="Times New Roman" w:cs="Times New Roman"/>
              </w:rPr>
              <w:t xml:space="preserve"> 0</w:t>
            </w:r>
            <w:r w:rsidR="00267713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769" w:type="dxa"/>
          </w:tcPr>
          <w:p w:rsidR="00267713" w:rsidRDefault="002677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реализацией Программы осуществляется администрацией Беляевского сельсовета</w:t>
            </w:r>
          </w:p>
        </w:tc>
      </w:tr>
      <w:tr w:rsidR="00267713" w:rsidTr="00D032AD">
        <w:tc>
          <w:tcPr>
            <w:tcW w:w="2802" w:type="dxa"/>
          </w:tcPr>
          <w:p w:rsidR="00267713" w:rsidRDefault="00267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769" w:type="dxa"/>
          </w:tcPr>
          <w:p w:rsidR="00267713" w:rsidRDefault="00267713" w:rsidP="00622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реализации Программы в 20</w:t>
            </w:r>
            <w:r w:rsidR="00EA5DDB">
              <w:rPr>
                <w:rFonts w:ascii="Times New Roman" w:hAnsi="Times New Roman" w:cs="Times New Roman"/>
              </w:rPr>
              <w:t>2</w:t>
            </w:r>
            <w:r w:rsidR="00622D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 ожидается увеличение удельного веса населения муниципального образования, участвующего в культурно-досуговых мероприятиях, проводимых учреждениями культуры, на 0,1%.</w:t>
            </w:r>
          </w:p>
        </w:tc>
      </w:tr>
    </w:tbl>
    <w:p w:rsidR="00267713" w:rsidRDefault="00267713" w:rsidP="00D032AD">
      <w:pPr>
        <w:jc w:val="center"/>
        <w:rPr>
          <w:rFonts w:ascii="Times New Roman" w:hAnsi="Times New Roman" w:cs="Times New Roman"/>
          <w:b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pStyle w:val="a4"/>
        <w:numPr>
          <w:ilvl w:val="0"/>
          <w:numId w:val="2"/>
        </w:numPr>
        <w:shd w:val="clear" w:color="auto" w:fill="auto"/>
        <w:spacing w:line="240" w:lineRule="auto"/>
        <w:ind w:right="20"/>
        <w:jc w:val="center"/>
        <w:rPr>
          <w:b/>
        </w:rPr>
      </w:pPr>
      <w:r>
        <w:rPr>
          <w:b/>
        </w:rPr>
        <w:t>Характеристика проблемы, на решение которой направлена программа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Муниципальная целевая программа «Культура Беляевского сельсовета на 20</w:t>
      </w:r>
      <w:r w:rsidR="00EA5DDB">
        <w:t>2</w:t>
      </w:r>
      <w:r w:rsidR="00622DE4">
        <w:t>3</w:t>
      </w:r>
      <w:r>
        <w:t xml:space="preserve"> - 20</w:t>
      </w:r>
      <w:r w:rsidR="00EA5DDB">
        <w:t>2</w:t>
      </w:r>
      <w:r w:rsidR="00622DE4">
        <w:t>4</w:t>
      </w:r>
      <w:r>
        <w:t xml:space="preserve"> годы» (далее - Программа) ориентирована на дальнейшую реализацию государственной политики в сфере культуры на период до 20</w:t>
      </w:r>
      <w:r w:rsidR="00EA5DDB">
        <w:t>2</w:t>
      </w:r>
      <w:r w:rsidR="00622DE4">
        <w:t>5</w:t>
      </w:r>
      <w:r>
        <w:t xml:space="preserve"> года.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Процессы, происходящие в Беляевском сельсовете, свидетельствуют, что культура муниципального образования является активным участником социально- экономического развития. Программа предусматривает дальнейший рост ее влияния на жизнь общества.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Беляевский сельсовет обладает богатым историко-культурным потенциалом. Историческое прошлое муниципального образования, выдающиеся люди, сложившиеся культурные традиции составляют основу развития культуры в современных условиях.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В муниципальном образовании действуют 2 сельских Дома культуры</w:t>
      </w:r>
      <w:proofErr w:type="gramStart"/>
      <w:r>
        <w:t xml:space="preserve"> ,</w:t>
      </w:r>
      <w:proofErr w:type="gramEnd"/>
      <w:r>
        <w:t xml:space="preserve"> которые предоставляют населению 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 находятся в шаговой доступности от населения, что открывает перед ними большие возможности.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Основные направления Программы формируются с учетом результатов реализации программы по улучшению материально- технической базы учреждений культуры Конышевского района. 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Системы охранно-пожарной сигнализации  учреждений культуры Беляевского сельсовета, находящиеся в эксплуатации длительное время, морально и физически устарели, а поддержание этих учреждений в пожаробезопасном состоянии требует проведения комплексных мер по их модернизации и обновлению.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Несмотря на то, что удалось добиться сохранения народных промыслов и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В Беляевском сельсовете нет ни одного фольклорного коллектива, что не позволяет участвовать в традиционных фестивалях фольклорных коллективов, исполнителей народной песни и праздниках русской культуры позволяющих во всех слоях общества формировать интерес к самобытной народной традиционной культуре, национально- ориентированное общественное сознание.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lastRenderedPageBreak/>
        <w:t>Ситуация в области образования в сфере культуры и искусства характеризуется комплексом системных проблем которые, с одной стороны находятся в едином русле проблем образования в целом. С другой стороны, имеют нарастающий характер в связи с особенностями данного вида образования.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За последнее десятилетие удалось добиться значительного увеличения количества участников  конкурсов по всем видам искусства и художественного творчества детей и молодежи. Эти результаты показывают повышение исполнительского и педагогического мастерства участников конкурсов, способствуют ранней профессионализации детей и подростков, повышению престижа образовательных учреждений.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 xml:space="preserve">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культуры. 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Программа должна обеспечить преемственность в работе по реализации стратегии развития сферы культуры, направленной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Сформулированные цели Программы соответствуют целям и приоритетным задачам социально-экономического развития.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900"/>
        <w:jc w:val="both"/>
      </w:pPr>
      <w:r>
        <w:t>Необходимо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proofErr w:type="gramStart"/>
      <w:r>
        <w:t>С помощью программных мероприятий будут решаться такие серьезные проблемы, как приобщение жителей к фундаментальным духовным ценностям, восстановление и развитие социального и экономического потенциала муниципального образования, организация занятости населения, развитие интеллектуального и творческого потенциала населения, что в определенной степени может рассматриваться как один из факторов формирования привлекательного образа Беляевского сельсовета, влияющих на качество жизни и развитие культуры.</w:t>
      </w:r>
      <w:proofErr w:type="gramEnd"/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Система программных мероприятий, взаимоувязанных по срокам, исполнителям и 'финансовым ресурсам, позволит решить задачи, направленные на достижение поставленных целей, с учетом сложившихся в Беляевском сельсовете экономических условий.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Долгосрочная муниципальная целевая программа «Культура Беляевского сельсовета на 20</w:t>
      </w:r>
      <w:r w:rsidR="00EA5DDB">
        <w:t>2</w:t>
      </w:r>
      <w:r w:rsidR="00622DE4">
        <w:t>3</w:t>
      </w:r>
      <w:r>
        <w:t xml:space="preserve"> - 20</w:t>
      </w:r>
      <w:r w:rsidR="00EA5DDB">
        <w:t>2</w:t>
      </w:r>
      <w:r w:rsidR="00622DE4">
        <w:t>5</w:t>
      </w:r>
      <w:r>
        <w:t xml:space="preserve"> годы» будет направлена на решение существующих проблем и достижение приоритетов, имеющихся в сфере культуры Беляевского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20" w:right="20" w:firstLine="700"/>
        <w:jc w:val="both"/>
      </w:pPr>
      <w:r>
        <w:t xml:space="preserve">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</w:t>
      </w:r>
      <w:r>
        <w:lastRenderedPageBreak/>
        <w:t>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267713" w:rsidRDefault="00267713" w:rsidP="00D032AD">
      <w:pPr>
        <w:pStyle w:val="a4"/>
        <w:shd w:val="clear" w:color="auto" w:fill="auto"/>
        <w:spacing w:after="897" w:line="240" w:lineRule="auto"/>
        <w:ind w:left="20" w:right="20" w:firstLine="700"/>
        <w:jc w:val="both"/>
      </w:pPr>
      <w:r>
        <w:t>Выполнение в полном объеме плановых мероприятий позволит достичь поставленных целей.</w:t>
      </w:r>
    </w:p>
    <w:p w:rsidR="00267713" w:rsidRDefault="00267713" w:rsidP="00D032AD">
      <w:pPr>
        <w:pStyle w:val="a4"/>
        <w:shd w:val="clear" w:color="auto" w:fill="auto"/>
        <w:spacing w:after="897" w:line="240" w:lineRule="auto"/>
        <w:ind w:left="20" w:right="20" w:firstLine="700"/>
        <w:jc w:val="center"/>
        <w:rPr>
          <w:b/>
        </w:rPr>
      </w:pPr>
      <w:r>
        <w:rPr>
          <w:b/>
        </w:rPr>
        <w:t>1.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267713" w:rsidRDefault="00267713" w:rsidP="00D032AD">
      <w:pPr>
        <w:pStyle w:val="a4"/>
        <w:shd w:val="clear" w:color="auto" w:fill="auto"/>
        <w:spacing w:after="897" w:line="240" w:lineRule="auto"/>
        <w:ind w:left="20" w:right="20" w:firstLine="700"/>
        <w:jc w:val="center"/>
      </w:pPr>
      <w:r>
        <w:t>Программные мероприятия направлены на решение задач, сориентированных на достижение трех целей: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цель - обеспечение прав населения Беляевского сельсовета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Беляевского сельсовета, на доступ к этим объектам;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цель - обеспечение прав граждан, проживающих на территории Беляевского сельсовета, в сфере информации, предполагает решение задачи по обеспечению информационных потребностей граждан;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цель - обеспечение свободы творчества и прав граждан, проживающих на территории Беляевского сельсовета, в сфере культуры достигается решением следующих задач: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сохранения и развития творческого потенциала Беляевского сельсовета;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создания условий для внедрения инновационной и проектной деятельности в сфере культуры;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укрепления единого культурного пространства сельсовета;</w:t>
      </w:r>
    </w:p>
    <w:p w:rsidR="00267713" w:rsidRDefault="00267713" w:rsidP="00D03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интеграции культуры села в районное и областное культурное пространство.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Главным результатом реализации Программы будет достижение поставленных целей, предоставление сельскому населению услуг, гарантированных Конституцией Российской Федерации. Разработанные показатели и индикаторы позволят оценить эффективность реализации Программы.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Наряду с этим во время действия Программы прогнозируются совершенствование и развитие нормативной правовой базы, в том числе в муниципальных образованиях,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267713" w:rsidRDefault="00267713" w:rsidP="00D032AD">
      <w:pPr>
        <w:ind w:firstLine="708"/>
        <w:jc w:val="both"/>
        <w:rPr>
          <w:rFonts w:ascii="Times New Roman" w:hAnsi="Times New Roman" w:cs="Times New Roman"/>
        </w:rPr>
      </w:pPr>
    </w:p>
    <w:p w:rsidR="00267713" w:rsidRDefault="00267713" w:rsidP="00D032AD">
      <w:pPr>
        <w:pStyle w:val="a6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программных мероприятий, сроки их реализации и объемы финансирования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основных мероприятий Программы: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Мероприятия по сохранению и развитию традиционных народных художественных промыслов и ремесел на селе,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выставке «Вышитая картина»;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районных, региональных, международных, всероссийских и межрегиональных фестивалях и выставках народных художественных промыслов.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разработке, внедрению и распространению новых информационных продуктов и технологий в сфере культуры,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удаленным информационным ресурсам;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праздновании Международного дня танца;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праздновании Международного дня музыки;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поддержке художественного образования, молодых дарований в сфере культуры и искусства,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конкурсе «Созвездие молодых»; Проведение мероприятий, направленных на качественное преобразование сферы досуга,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смотре-конкурсе среди сельских учреждений культуры «Сельский клуб в новый век»;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конкурсе профессионального мастерства «Клубный мастер»;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районном конкурсе «Лучший сельский дом культуры»;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празднование Дня работников культуры;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мероприятиях, посвященных творчеству И.Н. Суржикова;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областном конкурсе исполнителей народной песни и танца «Сударушка»;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торжественной церемонии открытия Года культуры;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торжественной церемонии закрытия Года культуры; 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мероприятия по повышению качества услуг, предоставляемых сельскими учреждениями культуры, в том числе: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материальной базы и техническое переоснащение учреждений культуры.</w:t>
      </w:r>
    </w:p>
    <w:p w:rsidR="00267713" w:rsidRDefault="00267713" w:rsidP="00D032AD">
      <w:pPr>
        <w:jc w:val="both"/>
        <w:rPr>
          <w:rFonts w:ascii="Times New Roman" w:hAnsi="Times New Roman" w:cs="Times New Roman"/>
        </w:rPr>
      </w:pPr>
    </w:p>
    <w:p w:rsidR="00267713" w:rsidRDefault="00267713" w:rsidP="00D032AD">
      <w:pPr>
        <w:pStyle w:val="a4"/>
        <w:shd w:val="clear" w:color="auto" w:fill="auto"/>
        <w:tabs>
          <w:tab w:val="left" w:pos="966"/>
        </w:tabs>
        <w:spacing w:line="240" w:lineRule="auto"/>
        <w:ind w:left="800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Ресурсное обеспечение Программы</w:t>
      </w:r>
    </w:p>
    <w:p w:rsidR="00267713" w:rsidRDefault="00267713" w:rsidP="00D032AD">
      <w:pPr>
        <w:pStyle w:val="a4"/>
        <w:shd w:val="clear" w:color="auto" w:fill="auto"/>
        <w:tabs>
          <w:tab w:val="left" w:pos="966"/>
        </w:tabs>
        <w:spacing w:line="240" w:lineRule="auto"/>
        <w:ind w:left="800"/>
        <w:jc w:val="both"/>
        <w:rPr>
          <w:b/>
        </w:rPr>
      </w:pP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Финансирование программных мероприятий предусмотрено осуществлять за счет средств бюджета муниципального образования «Беляевский сельсовет»:</w:t>
      </w:r>
    </w:p>
    <w:p w:rsidR="00267713" w:rsidRDefault="00EA5DDB" w:rsidP="00D032AD">
      <w:pPr>
        <w:pStyle w:val="a6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22DE4">
        <w:rPr>
          <w:rFonts w:ascii="Times New Roman" w:hAnsi="Times New Roman" w:cs="Times New Roman"/>
        </w:rPr>
        <w:t>3</w:t>
      </w:r>
      <w:r w:rsidR="00267713">
        <w:rPr>
          <w:rFonts w:ascii="Times New Roman" w:hAnsi="Times New Roman" w:cs="Times New Roman"/>
        </w:rPr>
        <w:t xml:space="preserve">год </w:t>
      </w:r>
      <w:r w:rsidR="00924219">
        <w:rPr>
          <w:rFonts w:ascii="Times New Roman" w:hAnsi="Times New Roman" w:cs="Times New Roman"/>
        </w:rPr>
        <w:t>–</w:t>
      </w:r>
      <w:r w:rsidR="00622DE4">
        <w:rPr>
          <w:rFonts w:ascii="Times New Roman" w:hAnsi="Times New Roman" w:cs="Times New Roman"/>
        </w:rPr>
        <w:t>21 000</w:t>
      </w:r>
      <w:r w:rsidR="00924219">
        <w:rPr>
          <w:rFonts w:ascii="Times New Roman" w:hAnsi="Times New Roman" w:cs="Times New Roman"/>
        </w:rPr>
        <w:t>,00</w:t>
      </w:r>
      <w:r w:rsidR="00267713">
        <w:rPr>
          <w:rFonts w:ascii="Times New Roman" w:hAnsi="Times New Roman" w:cs="Times New Roman"/>
        </w:rPr>
        <w:t xml:space="preserve"> рублей</w:t>
      </w:r>
    </w:p>
    <w:p w:rsidR="00267713" w:rsidRDefault="00267713" w:rsidP="00D032AD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20</w:t>
      </w:r>
      <w:r w:rsidR="00924219">
        <w:rPr>
          <w:rFonts w:ascii="Times New Roman" w:hAnsi="Times New Roman" w:cs="Times New Roman"/>
        </w:rPr>
        <w:t>2</w:t>
      </w:r>
      <w:r w:rsidR="00622DE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год - </w:t>
      </w:r>
      <w:r w:rsidR="009242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рублей 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628"/>
        <w:jc w:val="both"/>
      </w:pPr>
      <w:r>
        <w:t>20</w:t>
      </w:r>
      <w:r w:rsidR="00924219">
        <w:t>2</w:t>
      </w:r>
      <w:r w:rsidR="00622DE4">
        <w:t>5</w:t>
      </w:r>
      <w:r>
        <w:t xml:space="preserve">год </w:t>
      </w:r>
      <w:r w:rsidR="00924219">
        <w:t>–0</w:t>
      </w:r>
      <w:r>
        <w:t xml:space="preserve"> рублей</w:t>
      </w:r>
      <w:r w:rsidR="00622DE4">
        <w:t>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628"/>
        <w:jc w:val="both"/>
      </w:pPr>
      <w:r>
        <w:t>Объемы финансирования мероприятий Программы уточняются ежегодно.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  <w:rPr>
          <w:b/>
        </w:rPr>
      </w:pPr>
      <w:r>
        <w:rPr>
          <w:b/>
        </w:rPr>
        <w:t>5. Механизм реализации Программы, включающий в себя механизм управления Программой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Координацию деятельности по реализации Программы осуществляет отдел по вопросам культуры, молодежи, физической культуре и спорту Администрации Конышевского района.</w:t>
      </w:r>
    </w:p>
    <w:p w:rsidR="00267713" w:rsidRDefault="00267713" w:rsidP="00D032AD">
      <w:pPr>
        <w:pStyle w:val="a4"/>
        <w:shd w:val="clear" w:color="auto" w:fill="auto"/>
        <w:spacing w:after="362" w:line="240" w:lineRule="auto"/>
        <w:ind w:left="80" w:right="20" w:firstLine="720"/>
        <w:jc w:val="both"/>
      </w:pPr>
      <w:r>
        <w:t xml:space="preserve">Отдел по вопросам культуры, молодежи, физической культуре и спорту Администрации Конышевского района в случае необходимости вносит предложения по уточнению и корректировке программных </w:t>
      </w:r>
      <w:r>
        <w:lastRenderedPageBreak/>
        <w:t>мероприятий, сроков их исполнения, а также по распределению и перераспределению финансовых средств.</w:t>
      </w:r>
    </w:p>
    <w:p w:rsidR="00267713" w:rsidRDefault="00267713" w:rsidP="00D032AD">
      <w:pPr>
        <w:pStyle w:val="a4"/>
        <w:shd w:val="clear" w:color="auto" w:fill="auto"/>
        <w:spacing w:after="362" w:line="240" w:lineRule="auto"/>
        <w:ind w:left="80" w:right="20" w:firstLine="720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Оценка социально-экономической эффективности реализации Программы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80" w:right="20" w:firstLine="720"/>
        <w:jc w:val="both"/>
      </w:pPr>
      <w:r>
        <w:t>Предложенные программные мероприятия позволят достигнуть следующих положительных результатов:</w:t>
      </w:r>
    </w:p>
    <w:p w:rsidR="00267713" w:rsidRDefault="00267713" w:rsidP="00D032AD">
      <w:pPr>
        <w:pStyle w:val="a4"/>
        <w:shd w:val="clear" w:color="auto" w:fill="auto"/>
        <w:spacing w:after="359" w:line="240" w:lineRule="auto"/>
        <w:ind w:left="40" w:right="20" w:firstLine="720"/>
        <w:jc w:val="both"/>
      </w:pPr>
      <w:r>
        <w:t>- увеличение удельного веса населения района, участвующего в культурно-досуговых мероприятиях, проводимых учреждениями культуры, на 0,1%</w:t>
      </w:r>
    </w:p>
    <w:p w:rsidR="00267713" w:rsidRDefault="00267713" w:rsidP="00D032AD">
      <w:pPr>
        <w:pStyle w:val="a4"/>
        <w:numPr>
          <w:ilvl w:val="0"/>
          <w:numId w:val="4"/>
        </w:numPr>
        <w:shd w:val="clear" w:color="auto" w:fill="auto"/>
        <w:spacing w:after="359" w:line="240" w:lineRule="auto"/>
        <w:ind w:right="20"/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реализации Программы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40" w:right="2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администрация Беляевского сельсовета Конышевского района Курской области, общий контроль за исполнением мероприятий Программы осуществляет отдел по вопросам культуры, молодежи, физической культуре и спорту Администрации Конышевского района.</w:t>
      </w:r>
    </w:p>
    <w:p w:rsidR="00267713" w:rsidRDefault="00267713" w:rsidP="00D032AD">
      <w:pPr>
        <w:pStyle w:val="a4"/>
        <w:shd w:val="clear" w:color="auto" w:fill="auto"/>
        <w:spacing w:line="240" w:lineRule="auto"/>
        <w:ind w:left="40" w:right="20" w:firstLine="720"/>
        <w:jc w:val="both"/>
      </w:pPr>
      <w: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 w:rsidP="00D032AD">
      <w:pPr>
        <w:rPr>
          <w:rFonts w:ascii="Times New Roman" w:hAnsi="Times New Roman" w:cs="Times New Roman"/>
        </w:rPr>
      </w:pPr>
    </w:p>
    <w:p w:rsidR="00267713" w:rsidRDefault="00267713"/>
    <w:sectPr w:rsidR="00267713" w:rsidSect="009F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B4CD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20"/>
        <w:w w:val="100"/>
        <w:position w:val="0"/>
        <w:sz w:val="24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40E4B47"/>
    <w:multiLevelType w:val="hybridMultilevel"/>
    <w:tmpl w:val="674671D4"/>
    <w:lvl w:ilvl="0" w:tplc="0F36D2E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B1346"/>
    <w:multiLevelType w:val="hybridMultilevel"/>
    <w:tmpl w:val="C996F676"/>
    <w:lvl w:ilvl="0" w:tplc="DB328A28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DA73E3"/>
    <w:multiLevelType w:val="hybridMultilevel"/>
    <w:tmpl w:val="2C74BD0E"/>
    <w:lvl w:ilvl="0" w:tplc="E0F807A8">
      <w:start w:val="7"/>
      <w:numFmt w:val="upperRoman"/>
      <w:lvlText w:val="%1."/>
      <w:lvlJc w:val="left"/>
      <w:pPr>
        <w:ind w:left="14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2AD"/>
    <w:rsid w:val="00031F75"/>
    <w:rsid w:val="000C629E"/>
    <w:rsid w:val="000D3F78"/>
    <w:rsid w:val="001833DC"/>
    <w:rsid w:val="001E11F1"/>
    <w:rsid w:val="00267713"/>
    <w:rsid w:val="0032721C"/>
    <w:rsid w:val="0035334D"/>
    <w:rsid w:val="00384081"/>
    <w:rsid w:val="004162B7"/>
    <w:rsid w:val="00511464"/>
    <w:rsid w:val="0061658C"/>
    <w:rsid w:val="00622DE4"/>
    <w:rsid w:val="006408D2"/>
    <w:rsid w:val="006E5D86"/>
    <w:rsid w:val="0080537E"/>
    <w:rsid w:val="00831FE3"/>
    <w:rsid w:val="00856DE4"/>
    <w:rsid w:val="008F23AA"/>
    <w:rsid w:val="008F308C"/>
    <w:rsid w:val="00924219"/>
    <w:rsid w:val="009960A9"/>
    <w:rsid w:val="009B4754"/>
    <w:rsid w:val="009F6C81"/>
    <w:rsid w:val="00A556EC"/>
    <w:rsid w:val="00A7204A"/>
    <w:rsid w:val="00AD6221"/>
    <w:rsid w:val="00B36623"/>
    <w:rsid w:val="00CB3818"/>
    <w:rsid w:val="00D032AD"/>
    <w:rsid w:val="00D63096"/>
    <w:rsid w:val="00E01BB9"/>
    <w:rsid w:val="00EA5DDB"/>
    <w:rsid w:val="00F9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A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32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iPriority w:val="99"/>
    <w:rsid w:val="00D032AD"/>
    <w:pPr>
      <w:shd w:val="clear" w:color="auto" w:fill="FFFFFF"/>
      <w:spacing w:line="320" w:lineRule="exact"/>
    </w:pPr>
    <w:rPr>
      <w:rFonts w:ascii="Times New Roman" w:eastAsia="Calibri" w:hAnsi="Times New Roman" w:cs="Times New Roman"/>
      <w:color w:val="auto"/>
      <w:spacing w:val="20"/>
    </w:rPr>
  </w:style>
  <w:style w:type="character" w:customStyle="1" w:styleId="1">
    <w:name w:val="Основной текст Знак1"/>
    <w:basedOn w:val="a0"/>
    <w:link w:val="a4"/>
    <w:uiPriority w:val="99"/>
    <w:locked/>
    <w:rsid w:val="00D032AD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D032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32AD"/>
    <w:pPr>
      <w:ind w:left="720"/>
      <w:contextualSpacing/>
    </w:pPr>
  </w:style>
  <w:style w:type="character" w:customStyle="1" w:styleId="10">
    <w:name w:val="Основной текст + Полужирный1"/>
    <w:uiPriority w:val="99"/>
    <w:rsid w:val="00D032AD"/>
    <w:rPr>
      <w:rFonts w:ascii="Times New Roman" w:hAnsi="Times New Roman"/>
      <w:b/>
      <w:spacing w:val="20"/>
      <w:sz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31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FE3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A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32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iPriority w:val="99"/>
    <w:rsid w:val="00D032AD"/>
    <w:pPr>
      <w:shd w:val="clear" w:color="auto" w:fill="FFFFFF"/>
      <w:spacing w:line="320" w:lineRule="exact"/>
    </w:pPr>
    <w:rPr>
      <w:rFonts w:ascii="Times New Roman" w:eastAsia="Calibri" w:hAnsi="Times New Roman" w:cs="Times New Roman"/>
      <w:color w:val="auto"/>
      <w:spacing w:val="20"/>
    </w:rPr>
  </w:style>
  <w:style w:type="character" w:customStyle="1" w:styleId="1">
    <w:name w:val="Основной текст Знак1"/>
    <w:basedOn w:val="a0"/>
    <w:link w:val="a4"/>
    <w:uiPriority w:val="99"/>
    <w:locked/>
    <w:rsid w:val="00D032AD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D032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32AD"/>
    <w:pPr>
      <w:ind w:left="720"/>
      <w:contextualSpacing/>
    </w:pPr>
  </w:style>
  <w:style w:type="character" w:customStyle="1" w:styleId="10">
    <w:name w:val="Основной текст + Полужирный1"/>
    <w:uiPriority w:val="99"/>
    <w:rsid w:val="00D032AD"/>
    <w:rPr>
      <w:rFonts w:ascii="Times New Roman" w:hAnsi="Times New Roman"/>
      <w:b/>
      <w:spacing w:val="20"/>
      <w:sz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31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FE3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FBAB-82B2-4919-B14F-45CB06DC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2022-12-07T07:03:00Z</cp:lastPrinted>
  <dcterms:created xsi:type="dcterms:W3CDTF">2022-11-20T13:13:00Z</dcterms:created>
  <dcterms:modified xsi:type="dcterms:W3CDTF">2022-12-08T08:41:00Z</dcterms:modified>
</cp:coreProperties>
</file>