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6" w:rsidRDefault="00010296" w:rsidP="0001029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БЕЛЯЕВСКОГО СЕЛЬСОВЕТА</w:t>
      </w:r>
    </w:p>
    <w:p w:rsidR="00010296" w:rsidRDefault="00010296" w:rsidP="0001029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КОНЫШЕВСКОГО РАЙОНА  КУРСКОЙ ОБЛАСТИ</w:t>
      </w:r>
    </w:p>
    <w:p w:rsidR="00010296" w:rsidRDefault="00010296" w:rsidP="0001029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6"/>
          <w:sz w:val="32"/>
          <w:szCs w:val="32"/>
        </w:rPr>
      </w:pPr>
    </w:p>
    <w:p w:rsidR="00010296" w:rsidRDefault="00010296" w:rsidP="00010296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32"/>
          <w:szCs w:val="32"/>
        </w:rPr>
      </w:pPr>
      <w:r>
        <w:rPr>
          <w:rFonts w:ascii="Times New Roman" w:eastAsia="Tahoma" w:hAnsi="Times New Roman"/>
          <w:b/>
          <w:color w:val="000000"/>
          <w:sz w:val="32"/>
          <w:szCs w:val="32"/>
        </w:rPr>
        <w:t>ПОСТАНОВЛЕНИЕ</w:t>
      </w:r>
    </w:p>
    <w:p w:rsidR="00010296" w:rsidRDefault="00010296" w:rsidP="00010296">
      <w:pPr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32"/>
          <w:szCs w:val="32"/>
        </w:rPr>
      </w:pPr>
    </w:p>
    <w:p w:rsidR="00010296" w:rsidRDefault="001A4BDE" w:rsidP="00010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010296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C51F7">
        <w:rPr>
          <w:rFonts w:ascii="Times New Roman" w:hAnsi="Times New Roman"/>
          <w:b/>
          <w:sz w:val="32"/>
          <w:szCs w:val="32"/>
        </w:rPr>
        <w:t xml:space="preserve"> 15 марта</w:t>
      </w:r>
      <w:r>
        <w:rPr>
          <w:rFonts w:ascii="Times New Roman" w:hAnsi="Times New Roman"/>
          <w:b/>
          <w:sz w:val="32"/>
          <w:szCs w:val="32"/>
        </w:rPr>
        <w:t xml:space="preserve"> 2022</w:t>
      </w:r>
      <w:r w:rsidR="00010296">
        <w:rPr>
          <w:rFonts w:ascii="Times New Roman" w:hAnsi="Times New Roman"/>
          <w:b/>
          <w:sz w:val="32"/>
          <w:szCs w:val="32"/>
        </w:rPr>
        <w:t xml:space="preserve"> года   № </w:t>
      </w:r>
      <w:r>
        <w:rPr>
          <w:rFonts w:ascii="Times New Roman" w:hAnsi="Times New Roman"/>
          <w:b/>
          <w:sz w:val="32"/>
          <w:szCs w:val="32"/>
        </w:rPr>
        <w:t>1-па</w:t>
      </w:r>
    </w:p>
    <w:p w:rsidR="00010296" w:rsidRDefault="00010296" w:rsidP="00010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0296" w:rsidRDefault="00010296" w:rsidP="00010296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2D2D2D"/>
          <w:spacing w:val="2"/>
          <w:kern w:val="36"/>
          <w:sz w:val="32"/>
          <w:szCs w:val="32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32"/>
          <w:szCs w:val="32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010296" w:rsidRDefault="00010296" w:rsidP="00010296">
      <w:pPr>
        <w:pStyle w:val="ConsPlusNormal"/>
        <w:jc w:val="center"/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010296" w:rsidRDefault="00010296" w:rsidP="0001029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         </w:t>
      </w:r>
      <w:proofErr w:type="gramStart"/>
      <w:r>
        <w:rPr>
          <w:rFonts w:ascii="Times New Roman" w:hAnsi="Times New Roman"/>
          <w:color w:val="252525"/>
          <w:sz w:val="28"/>
          <w:szCs w:val="28"/>
        </w:rPr>
        <w:t>В соответствии с Федеральными законами от 24.07.2007 N 209-ФЗ "О развитии малого и среднего предпринимательства в Российской Федерации" 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Администрации Беляевского сельсоветаКонышевского</w:t>
      </w:r>
      <w:proofErr w:type="gramEnd"/>
      <w:r>
        <w:rPr>
          <w:rFonts w:ascii="Times New Roman" w:hAnsi="Times New Roman"/>
          <w:color w:val="25252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52525"/>
          <w:sz w:val="28"/>
          <w:szCs w:val="28"/>
        </w:rPr>
        <w:t>района Курской области от 23 ноября 2021 N 26-па "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предпринимательства, самозанятым гражданам</w:t>
      </w:r>
      <w:proofErr w:type="gramEnd"/>
      <w:r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Администрация Беляевского сельсовета Конышевского района Курской области ПОСТАНОВЛЯЕТ:</w:t>
      </w:r>
    </w:p>
    <w:p w:rsidR="00010296" w:rsidRDefault="00010296" w:rsidP="000102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  <w:t>1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(прилагается).</w:t>
      </w:r>
      <w:proofErr w:type="gramEnd"/>
    </w:p>
    <w:p w:rsidR="00010296" w:rsidRDefault="00010296" w:rsidP="00010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2.Постановление администрации Беляевского сельсовета Конышевского района Курской области «Об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от 16.11.2020 г.№ 31-па считать утратившим силу с 1января  2022 года.</w:t>
      </w:r>
    </w:p>
    <w:p w:rsidR="00010296" w:rsidRDefault="00010296" w:rsidP="00010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Беляевского сельсовета Конышевского района Теребрину В.И.</w:t>
      </w:r>
    </w:p>
    <w:p w:rsidR="00010296" w:rsidRDefault="00010296" w:rsidP="00010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Постановление вступает в силу со дня его  подписаниям и распространяется на возникшие правоотношения с 01 января 2022 года</w:t>
      </w:r>
      <w:r>
        <w:rPr>
          <w:rFonts w:ascii="Times New Roman" w:hAnsi="Times New Roman"/>
          <w:sz w:val="28"/>
          <w:szCs w:val="28"/>
        </w:rPr>
        <w:tab/>
      </w:r>
    </w:p>
    <w:p w:rsidR="00010296" w:rsidRDefault="00010296" w:rsidP="0001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96" w:rsidRDefault="00010296" w:rsidP="0001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Беляевского 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010296" w:rsidRDefault="00010296" w:rsidP="000102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С.Е.Бинюков</w:t>
      </w:r>
    </w:p>
    <w:p w:rsidR="00010296" w:rsidRDefault="00010296" w:rsidP="00010296">
      <w:pPr>
        <w:rPr>
          <w:rFonts w:ascii="Times New Roman" w:hAnsi="Times New Roman"/>
          <w:sz w:val="28"/>
          <w:szCs w:val="28"/>
        </w:rPr>
      </w:pPr>
    </w:p>
    <w:p w:rsidR="00010296" w:rsidRDefault="00010296" w:rsidP="00010296">
      <w:pPr>
        <w:rPr>
          <w:rFonts w:ascii="Times New Roman" w:hAnsi="Times New Roman"/>
          <w:sz w:val="28"/>
          <w:szCs w:val="28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rPr>
          <w:rFonts w:ascii="Arial" w:hAnsi="Arial" w:cs="Arial"/>
        </w:rPr>
      </w:pPr>
    </w:p>
    <w:p w:rsidR="00010296" w:rsidRDefault="00010296" w:rsidP="00010296">
      <w:pPr>
        <w:pStyle w:val="20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УТВЕРЖДЕН</w:t>
      </w:r>
    </w:p>
    <w:p w:rsidR="00010296" w:rsidRDefault="00010296" w:rsidP="00010296">
      <w:pPr>
        <w:pStyle w:val="20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96" w:rsidRDefault="00010296" w:rsidP="00010296">
      <w:pPr>
        <w:pStyle w:val="20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10296" w:rsidRDefault="00010296" w:rsidP="00010296">
      <w:pPr>
        <w:pStyle w:val="20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Беляевского сельсовета</w:t>
      </w:r>
    </w:p>
    <w:p w:rsidR="00010296" w:rsidRDefault="00010296" w:rsidP="00010296">
      <w:pPr>
        <w:pStyle w:val="220"/>
        <w:keepNext/>
        <w:keepLines/>
        <w:shd w:val="clear" w:color="auto" w:fill="auto"/>
        <w:spacing w:after="0" w:line="240" w:lineRule="auto"/>
        <w:jc w:val="right"/>
        <w:rPr>
          <w:rStyle w:val="2214pt"/>
          <w:rFonts w:eastAsiaTheme="minorHAnsi"/>
        </w:rPr>
      </w:pPr>
      <w:r>
        <w:rPr>
          <w:rStyle w:val="2214pt"/>
          <w:rFonts w:eastAsiaTheme="minorHAnsi"/>
        </w:rPr>
        <w:tab/>
        <w:t xml:space="preserve">         Конышевского района</w:t>
      </w:r>
    </w:p>
    <w:p w:rsidR="00010296" w:rsidRDefault="00010296" w:rsidP="00010296">
      <w:pPr>
        <w:pStyle w:val="220"/>
        <w:keepNext/>
        <w:keepLines/>
        <w:shd w:val="clear" w:color="auto" w:fill="auto"/>
        <w:spacing w:after="0" w:line="240" w:lineRule="auto"/>
        <w:ind w:right="-2"/>
        <w:jc w:val="right"/>
      </w:pP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  <w:t xml:space="preserve">         Курской области                                    </w:t>
      </w:r>
      <w:r>
        <w:rPr>
          <w:rStyle w:val="2214pt"/>
          <w:rFonts w:eastAsiaTheme="minorHAnsi"/>
        </w:rPr>
        <w:tab/>
      </w:r>
      <w:r>
        <w:rPr>
          <w:rStyle w:val="2214pt"/>
          <w:rFonts w:eastAsiaTheme="minorHAnsi"/>
        </w:rPr>
        <w:tab/>
        <w:t xml:space="preserve">         от </w:t>
      </w:r>
      <w:r w:rsidR="00EC51F7">
        <w:rPr>
          <w:rStyle w:val="2214pt"/>
          <w:rFonts w:eastAsiaTheme="minorHAnsi"/>
        </w:rPr>
        <w:t>15 марта</w:t>
      </w:r>
      <w:r>
        <w:rPr>
          <w:rStyle w:val="2214pt"/>
          <w:rFonts w:eastAsiaTheme="minorHAnsi"/>
        </w:rPr>
        <w:t xml:space="preserve"> </w:t>
      </w:r>
      <w:r>
        <w:rPr>
          <w:sz w:val="28"/>
          <w:szCs w:val="28"/>
        </w:rPr>
        <w:t xml:space="preserve"> 202</w:t>
      </w:r>
      <w:r w:rsidR="00EC51F7">
        <w:rPr>
          <w:sz w:val="28"/>
          <w:szCs w:val="28"/>
        </w:rPr>
        <w:t>2г.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№1-па</w:t>
      </w:r>
    </w:p>
    <w:p w:rsidR="00010296" w:rsidRDefault="00010296" w:rsidP="00010296">
      <w:pPr>
        <w:pStyle w:val="220"/>
        <w:keepNext/>
        <w:keepLines/>
        <w:shd w:val="clear" w:color="auto" w:fill="auto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10296" w:rsidRDefault="00010296" w:rsidP="00010296">
      <w:pPr>
        <w:pStyle w:val="220"/>
        <w:keepNext/>
        <w:keepLines/>
        <w:shd w:val="clear" w:color="auto" w:fill="auto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10296" w:rsidRDefault="00010296" w:rsidP="00010296">
      <w:pPr>
        <w:pStyle w:val="220"/>
        <w:keepNext/>
        <w:keepLines/>
        <w:shd w:val="clear" w:color="auto" w:fill="auto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10296" w:rsidRDefault="00010296" w:rsidP="0001029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010296" w:rsidRDefault="00010296" w:rsidP="0001029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010296" w:rsidRDefault="00010296" w:rsidP="00010296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3"/>
        <w:gridCol w:w="1980"/>
        <w:gridCol w:w="1843"/>
        <w:gridCol w:w="2695"/>
        <w:gridCol w:w="2324"/>
      </w:tblGrid>
      <w:tr w:rsidR="00010296" w:rsidTr="00010296">
        <w:trPr>
          <w:trHeight w:val="151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Местонахожде</w:t>
            </w:r>
          </w:p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 (адрес)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объекта, кадастровый номер объекта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  <w:p w:rsidR="00010296" w:rsidRDefault="00010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т.ч. целевое назначение объекта, сведения об обременении объекта)</w:t>
            </w:r>
          </w:p>
        </w:tc>
      </w:tr>
      <w:tr w:rsidR="00010296" w:rsidTr="00010296">
        <w:trPr>
          <w:trHeight w:val="3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96" w:rsidRDefault="000102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96" w:rsidRDefault="0001029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010296" w:rsidRDefault="0001029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(библиотека)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96" w:rsidRDefault="0001029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еляево</w:t>
            </w:r>
          </w:p>
          <w:p w:rsidR="00010296" w:rsidRDefault="0001029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Конышевский район, Курская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96" w:rsidRDefault="000102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здание,</w:t>
            </w:r>
          </w:p>
          <w:p w:rsidR="00010296" w:rsidRDefault="000102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  <w:p w:rsidR="00010296" w:rsidRDefault="000102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46:09:020701:309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96" w:rsidRDefault="0001029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здание,</w:t>
            </w:r>
          </w:p>
          <w:p w:rsidR="00010296" w:rsidRDefault="0001029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ограничения (обременения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не зарегистрировано</w:t>
            </w:r>
          </w:p>
        </w:tc>
      </w:tr>
    </w:tbl>
    <w:p w:rsidR="00010296" w:rsidRDefault="00010296" w:rsidP="00010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3A1" w:rsidRDefault="008013A1"/>
    <w:sectPr w:rsidR="008013A1" w:rsidSect="004E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96"/>
    <w:rsid w:val="00010296"/>
    <w:rsid w:val="0004472C"/>
    <w:rsid w:val="001A4BDE"/>
    <w:rsid w:val="004E096E"/>
    <w:rsid w:val="008013A1"/>
    <w:rsid w:val="00C05BF4"/>
    <w:rsid w:val="00EC51F7"/>
    <w:rsid w:val="00F0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0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Заголовок №2_"/>
    <w:link w:val="20"/>
    <w:locked/>
    <w:rsid w:val="00010296"/>
    <w:rPr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010296"/>
    <w:pPr>
      <w:shd w:val="clear" w:color="auto" w:fill="FFFFFF"/>
      <w:spacing w:before="720" w:after="0" w:line="324" w:lineRule="exact"/>
      <w:outlineLvl w:val="1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22">
    <w:name w:val="Заголовок №2 (2)_"/>
    <w:link w:val="220"/>
    <w:locked/>
    <w:rsid w:val="00010296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10296"/>
    <w:pPr>
      <w:shd w:val="clear" w:color="auto" w:fill="FFFFFF"/>
      <w:spacing w:after="480" w:line="322" w:lineRule="exact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010296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4"/>
      <w:szCs w:val="20"/>
      <w:lang w:eastAsia="ru-RU"/>
    </w:rPr>
  </w:style>
  <w:style w:type="character" w:customStyle="1" w:styleId="2214pt">
    <w:name w:val="Заголовок №2 (2) + 14 pt"/>
    <w:rsid w:val="00010296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2022-04-01T07:20:00Z</cp:lastPrinted>
  <dcterms:created xsi:type="dcterms:W3CDTF">2022-02-04T13:07:00Z</dcterms:created>
  <dcterms:modified xsi:type="dcterms:W3CDTF">2022-04-01T07:23:00Z</dcterms:modified>
</cp:coreProperties>
</file>